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21995" w14:textId="78269016" w:rsidR="00C44C48" w:rsidRPr="002C5A77" w:rsidRDefault="002C5A77" w:rsidP="002C5A7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2C5A77">
        <w:rPr>
          <w:rFonts w:ascii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36EF28" wp14:editId="73A1657E">
                <wp:simplePos x="0" y="0"/>
                <wp:positionH relativeFrom="column">
                  <wp:posOffset>1533525</wp:posOffset>
                </wp:positionH>
                <wp:positionV relativeFrom="paragraph">
                  <wp:posOffset>-115234</wp:posOffset>
                </wp:positionV>
                <wp:extent cx="4709160" cy="974725"/>
                <wp:effectExtent l="0" t="0" r="0" b="0"/>
                <wp:wrapSquare wrapText="bothSides"/>
                <wp:docPr id="217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160" cy="97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9464A" w14:textId="77777777" w:rsidR="002C5A77" w:rsidRPr="002C5A77" w:rsidRDefault="002C5A77" w:rsidP="002C5A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C5A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Повідомлення про оприлюднення</w:t>
                            </w:r>
                            <w:r w:rsidRPr="002C5A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2C5A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заяви</w:t>
                            </w:r>
                          </w:p>
                          <w:p w14:paraId="2A3A7A99" w14:textId="77777777" w:rsidR="002C5A77" w:rsidRPr="002C5A77" w:rsidRDefault="002C5A77" w:rsidP="002C5A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C5A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про визначення обсягу стратегічної екологічної оцінки</w:t>
                            </w:r>
                          </w:p>
                          <w:p w14:paraId="207E00C6" w14:textId="62E4E263" w:rsidR="002C5A77" w:rsidRPr="002C5A77" w:rsidRDefault="002C5A77" w:rsidP="002C5A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2C5A77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Комплексного плану просторового розвитку території Дружківської міської територіальної громади Краматорського району Донецької області</w:t>
                            </w:r>
                          </w:p>
                          <w:p w14:paraId="0A5DED82" w14:textId="751FE035" w:rsidR="002C5A77" w:rsidRPr="002C5A77" w:rsidRDefault="002C5A77" w:rsidP="002C5A7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6EF28" id="_x0000_t202" coordsize="21600,21600" o:spt="202" path="m,l,21600r21600,l21600,xe">
                <v:stroke joinstyle="miter"/>
                <v:path gradientshapeok="t" o:connecttype="rect"/>
              </v:shapetype>
              <v:shape id="Текстове поле 2" o:spid="_x0000_s1026" type="#_x0000_t202" style="position:absolute;margin-left:120.75pt;margin-top:-9.05pt;width:370.8pt;height:7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" stroked="f">
                <v:textbox>
                  <w:txbxContent>
                    <w:p w14:paraId="62E9464A" w14:textId="77777777" w:rsidR="002C5A77" w:rsidRPr="002C5A77" w:rsidRDefault="002C5A77" w:rsidP="002C5A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RU"/>
                        </w:rPr>
                      </w:pPr>
                      <w:r w:rsidRPr="002C5A7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Повідомлення про оприлюднення</w:t>
                      </w:r>
                      <w:r w:rsidRPr="002C5A7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2C5A7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заяви</w:t>
                      </w:r>
                    </w:p>
                    <w:p w14:paraId="2A3A7A99" w14:textId="77777777" w:rsidR="002C5A77" w:rsidRPr="002C5A77" w:rsidRDefault="002C5A77" w:rsidP="002C5A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2C5A7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про визначення обсягу стратегічної екологічної оцінки</w:t>
                      </w:r>
                    </w:p>
                    <w:p w14:paraId="207E00C6" w14:textId="62E4E263" w:rsidR="002C5A77" w:rsidRPr="002C5A77" w:rsidRDefault="002C5A77" w:rsidP="002C5A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ru-RU" w:eastAsia="ru-RU"/>
                        </w:rPr>
                      </w:pPr>
                      <w:r w:rsidRPr="002C5A77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Комплексного плану просторового розвитку території Дружківської міської територіальної громади Краматорського району Донецької області</w:t>
                      </w:r>
                    </w:p>
                    <w:p w14:paraId="0A5DED82" w14:textId="751FE035" w:rsidR="002C5A77" w:rsidRPr="002C5A77" w:rsidRDefault="002C5A77" w:rsidP="002C5A77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225D9">
        <w:rPr>
          <w:noProof/>
        </w:rPr>
        <w:drawing>
          <wp:inline distT="0" distB="0" distL="0" distR="0" wp14:anchorId="0A0833A4" wp14:editId="77B1E368">
            <wp:extent cx="1285875" cy="81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1637" r="76270" b="27987"/>
                    <a:stretch/>
                  </pic:blipFill>
                  <pic:spPr bwMode="auto">
                    <a:xfrm>
                      <a:off x="0" y="0"/>
                      <a:ext cx="12858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33D61" w14:textId="77777777" w:rsidR="002C5A77" w:rsidRDefault="002C5A77" w:rsidP="009F7E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9A7E104" w14:textId="01CDEA54" w:rsidR="009F7EDB" w:rsidRPr="004B3FB1" w:rsidRDefault="009F7EDB" w:rsidP="009F7E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B3FB1">
        <w:rPr>
          <w:rFonts w:ascii="Times New Roman" w:hAnsi="Times New Roman" w:cs="Times New Roman"/>
          <w:b/>
          <w:i/>
          <w:sz w:val="24"/>
          <w:szCs w:val="24"/>
        </w:rPr>
        <w:t xml:space="preserve">1) </w:t>
      </w:r>
      <w:r w:rsidR="007641AD" w:rsidRPr="004B3FB1">
        <w:rPr>
          <w:rFonts w:ascii="Times New Roman" w:hAnsi="Times New Roman" w:cs="Times New Roman"/>
          <w:b/>
          <w:bCs/>
          <w:i/>
          <w:sz w:val="24"/>
          <w:szCs w:val="24"/>
        </w:rPr>
        <w:t>П</w:t>
      </w:r>
      <w:r w:rsidRPr="004B3FB1">
        <w:rPr>
          <w:rFonts w:ascii="Times New Roman" w:hAnsi="Times New Roman" w:cs="Times New Roman"/>
          <w:b/>
          <w:bCs/>
          <w:i/>
          <w:sz w:val="24"/>
          <w:szCs w:val="24"/>
        </w:rPr>
        <w:t>овна назва документа державного планування, що пропонується, та стислий виклад його змісту:</w:t>
      </w:r>
      <w:r w:rsidR="001A61F4" w:rsidRPr="004B3FB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14:paraId="48703D1B" w14:textId="77777777" w:rsidR="000D1D4F" w:rsidRPr="000D1D4F" w:rsidRDefault="000D1D4F" w:rsidP="000D1D4F">
      <w:pPr>
        <w:tabs>
          <w:tab w:val="left" w:pos="1122"/>
          <w:tab w:val="left" w:pos="1309"/>
          <w:tab w:val="left" w:pos="1418"/>
        </w:tabs>
        <w:suppressAutoHyphens/>
        <w:overflowPunct w:val="0"/>
        <w:autoSpaceDE w:val="0"/>
        <w:autoSpaceDN w:val="0"/>
        <w:adjustRightInd w:val="0"/>
        <w:spacing w:after="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29630964"/>
      <w:r w:rsidRPr="000D1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Комплексний план </w:t>
      </w:r>
      <w:bookmarkEnd w:id="0"/>
      <w:r w:rsidRPr="000D1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є одночасно документацією із землеустрою та містобудівною документацією на місцевому рівні, яка призначена для обґрунтування довгострокової стратегії планування, забудови та іншого використання території, на якій реалізуються повноваження Дружківської міської ради. </w:t>
      </w:r>
      <w:bookmarkStart w:id="1" w:name="w1_34"/>
      <w:r w:rsidRPr="000D1D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</w:t>
      </w:r>
      <w:bookmarkEnd w:id="1"/>
      <w:r w:rsidRPr="000D1D4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лексний план розробляється та затверджується з метою забезпечення сталого розвитку територіальної громади з додержанням принципів збалансованості державних, громадських та приватних інтересів.</w:t>
      </w:r>
    </w:p>
    <w:p w14:paraId="14E508CE" w14:textId="77777777" w:rsidR="000D1D4F" w:rsidRPr="000D1D4F" w:rsidRDefault="000D1D4F" w:rsidP="000D1D4F">
      <w:pPr>
        <w:tabs>
          <w:tab w:val="left" w:pos="1122"/>
          <w:tab w:val="left" w:pos="1309"/>
          <w:tab w:val="left" w:pos="1418"/>
        </w:tabs>
        <w:suppressAutoHyphens/>
        <w:overflowPunct w:val="0"/>
        <w:autoSpaceDE w:val="0"/>
        <w:autoSpaceDN w:val="0"/>
        <w:adjustRightInd w:val="0"/>
        <w:spacing w:after="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D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Завданнями комплексного плану є:</w:t>
      </w:r>
    </w:p>
    <w:p w14:paraId="318F9211" w14:textId="77777777" w:rsidR="000D1D4F" w:rsidRPr="000D1D4F" w:rsidRDefault="000D1D4F" w:rsidP="000D1D4F">
      <w:pPr>
        <w:numPr>
          <w:ilvl w:val="0"/>
          <w:numId w:val="2"/>
        </w:numPr>
        <w:tabs>
          <w:tab w:val="left" w:pos="1122"/>
          <w:tab w:val="left" w:pos="1309"/>
          <w:tab w:val="left" w:pos="1418"/>
        </w:tabs>
        <w:suppressAutoHyphens/>
        <w:overflowPunct w:val="0"/>
        <w:autoSpaceDE w:val="0"/>
        <w:autoSpaceDN w:val="0"/>
        <w:adjustRightInd w:val="0"/>
        <w:spacing w:after="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D4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розроблення планувальної організації, функціонального призначення території;</w:t>
      </w:r>
    </w:p>
    <w:p w14:paraId="6BE357BC" w14:textId="77777777" w:rsidR="000D1D4F" w:rsidRPr="000D1D4F" w:rsidRDefault="000D1D4F" w:rsidP="000D1D4F">
      <w:pPr>
        <w:numPr>
          <w:ilvl w:val="0"/>
          <w:numId w:val="2"/>
        </w:numPr>
        <w:tabs>
          <w:tab w:val="left" w:pos="1122"/>
          <w:tab w:val="left" w:pos="1309"/>
          <w:tab w:val="left" w:pos="1418"/>
        </w:tabs>
        <w:suppressAutoHyphens/>
        <w:overflowPunct w:val="0"/>
        <w:autoSpaceDE w:val="0"/>
        <w:autoSpaceDN w:val="0"/>
        <w:adjustRightInd w:val="0"/>
        <w:spacing w:after="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D4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визначення основних принципів і напрямів формування єдиної системи громадського обслуговування населення, дорожньої мережі, інженерно-транспортної інфраструктури, інженерної підготовки і благоустрою;</w:t>
      </w:r>
    </w:p>
    <w:p w14:paraId="0BA9C508" w14:textId="77777777" w:rsidR="000D1D4F" w:rsidRPr="000D1D4F" w:rsidRDefault="000D1D4F" w:rsidP="000D1D4F">
      <w:pPr>
        <w:numPr>
          <w:ilvl w:val="0"/>
          <w:numId w:val="2"/>
        </w:numPr>
        <w:tabs>
          <w:tab w:val="left" w:pos="1122"/>
          <w:tab w:val="left" w:pos="1309"/>
          <w:tab w:val="left" w:pos="1418"/>
        </w:tabs>
        <w:suppressAutoHyphens/>
        <w:overflowPunct w:val="0"/>
        <w:autoSpaceDE w:val="0"/>
        <w:autoSpaceDN w:val="0"/>
        <w:adjustRightInd w:val="0"/>
        <w:spacing w:after="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D4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розроблення заходів щодо цивільного захисту території та населення від небезпечних природних і техногенних процесів;</w:t>
      </w:r>
    </w:p>
    <w:p w14:paraId="0AF86F98" w14:textId="77777777" w:rsidR="000D1D4F" w:rsidRPr="000D1D4F" w:rsidRDefault="000D1D4F" w:rsidP="000D1D4F">
      <w:pPr>
        <w:numPr>
          <w:ilvl w:val="0"/>
          <w:numId w:val="2"/>
        </w:numPr>
        <w:tabs>
          <w:tab w:val="left" w:pos="1122"/>
          <w:tab w:val="left" w:pos="1309"/>
          <w:tab w:val="left" w:pos="1418"/>
        </w:tabs>
        <w:suppressAutoHyphens/>
        <w:overflowPunct w:val="0"/>
        <w:autoSpaceDE w:val="0"/>
        <w:autoSpaceDN w:val="0"/>
        <w:adjustRightInd w:val="0"/>
        <w:spacing w:after="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забезпечення охорони земель та інших </w:t>
      </w:r>
      <w:bookmarkStart w:id="2" w:name="w1_21"/>
      <w:r w:rsidRPr="000D1D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</w:t>
      </w:r>
      <w:bookmarkEnd w:id="2"/>
      <w:r w:rsidRPr="000D1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онентів навколишнього природного середовища, формування </w:t>
      </w:r>
      <w:proofErr w:type="spellStart"/>
      <w:r w:rsidRPr="000D1D4F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екомережі</w:t>
      </w:r>
      <w:proofErr w:type="spellEnd"/>
      <w:r w:rsidRPr="000D1D4F">
        <w:rPr>
          <w:rFonts w:ascii="Times New Roman" w:eastAsia="Times New Roman" w:hAnsi="Times New Roman" w:cs="Times New Roman"/>
          <w:sz w:val="24"/>
          <w:szCs w:val="24"/>
          <w:lang w:eastAsia="ru-RU"/>
        </w:rPr>
        <w:t>, охорони і збереження культурної спадщини та традиційного характеру середовища населених пунктів;</w:t>
      </w:r>
    </w:p>
    <w:p w14:paraId="77DDC9B8" w14:textId="77777777" w:rsidR="000D1D4F" w:rsidRPr="000D1D4F" w:rsidRDefault="000D1D4F" w:rsidP="000D1D4F">
      <w:pPr>
        <w:numPr>
          <w:ilvl w:val="0"/>
          <w:numId w:val="2"/>
        </w:numPr>
        <w:tabs>
          <w:tab w:val="left" w:pos="1122"/>
          <w:tab w:val="left" w:pos="1309"/>
          <w:tab w:val="left" w:pos="1418"/>
        </w:tabs>
        <w:suppressAutoHyphens/>
        <w:overflowPunct w:val="0"/>
        <w:autoSpaceDE w:val="0"/>
        <w:autoSpaceDN w:val="0"/>
        <w:adjustRightInd w:val="0"/>
        <w:spacing w:after="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D4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визначення послідовності реалізації рішень, у тому числі етапність освоєння території.</w:t>
      </w:r>
    </w:p>
    <w:p w14:paraId="51118B80" w14:textId="77777777" w:rsidR="009F7EDB" w:rsidRPr="004B3FB1" w:rsidRDefault="009F7EDB" w:rsidP="009F7E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B3FB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2) </w:t>
      </w:r>
      <w:r w:rsidR="00AE67B0" w:rsidRPr="004B3FB1">
        <w:rPr>
          <w:rFonts w:ascii="Times New Roman" w:hAnsi="Times New Roman" w:cs="Times New Roman"/>
          <w:b/>
          <w:bCs/>
          <w:i/>
          <w:sz w:val="24"/>
          <w:szCs w:val="24"/>
        </w:rPr>
        <w:t>О</w:t>
      </w:r>
      <w:r w:rsidRPr="004B3FB1">
        <w:rPr>
          <w:rFonts w:ascii="Times New Roman" w:hAnsi="Times New Roman" w:cs="Times New Roman"/>
          <w:b/>
          <w:bCs/>
          <w:i/>
          <w:sz w:val="24"/>
          <w:szCs w:val="24"/>
        </w:rPr>
        <w:t>рган, що прийматиме рішення про затвердження документа державного планування:</w:t>
      </w:r>
    </w:p>
    <w:p w14:paraId="29219534" w14:textId="77777777" w:rsidR="00ED027D" w:rsidRPr="00ED027D" w:rsidRDefault="00ED027D" w:rsidP="00ED02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ED027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Виконавчий комітет Дружківської міської ради.</w:t>
      </w:r>
    </w:p>
    <w:p w14:paraId="3FDE90F5" w14:textId="77777777" w:rsidR="009F7EDB" w:rsidRPr="004B3FB1" w:rsidRDefault="00D819EE" w:rsidP="009F7E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B3FB1">
        <w:rPr>
          <w:rFonts w:ascii="Times New Roman" w:hAnsi="Times New Roman" w:cs="Times New Roman"/>
          <w:b/>
          <w:bCs/>
          <w:i/>
          <w:sz w:val="24"/>
          <w:szCs w:val="24"/>
        </w:rPr>
        <w:t>3</w:t>
      </w:r>
      <w:r w:rsidR="009F7EDB" w:rsidRPr="004B3FB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="002B4FB0" w:rsidRPr="004B3FB1">
        <w:rPr>
          <w:rFonts w:ascii="Times New Roman" w:hAnsi="Times New Roman" w:cs="Times New Roman"/>
          <w:b/>
          <w:bCs/>
          <w:i/>
          <w:sz w:val="24"/>
          <w:szCs w:val="24"/>
        </w:rPr>
        <w:t>П</w:t>
      </w:r>
      <w:r w:rsidR="009F7EDB" w:rsidRPr="004B3FB1">
        <w:rPr>
          <w:rFonts w:ascii="Times New Roman" w:hAnsi="Times New Roman" w:cs="Times New Roman"/>
          <w:b/>
          <w:bCs/>
          <w:i/>
          <w:sz w:val="24"/>
          <w:szCs w:val="24"/>
        </w:rPr>
        <w:t>ередбачувана процедура громадського обговорення, у тому числі:</w:t>
      </w:r>
    </w:p>
    <w:p w14:paraId="586BCDCF" w14:textId="77777777" w:rsidR="009F7EDB" w:rsidRPr="004B3FB1" w:rsidRDefault="009F7EDB" w:rsidP="009F7E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B3FB1">
        <w:rPr>
          <w:rFonts w:ascii="Times New Roman" w:hAnsi="Times New Roman" w:cs="Times New Roman"/>
          <w:b/>
          <w:bCs/>
          <w:i/>
          <w:sz w:val="24"/>
          <w:szCs w:val="24"/>
        </w:rPr>
        <w:t>а)</w:t>
      </w:r>
      <w:r w:rsidR="007B5659" w:rsidRPr="004B3FB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4B3FB1">
        <w:rPr>
          <w:rFonts w:ascii="Times New Roman" w:hAnsi="Times New Roman" w:cs="Times New Roman"/>
          <w:b/>
          <w:bCs/>
          <w:i/>
          <w:sz w:val="24"/>
          <w:szCs w:val="24"/>
        </w:rPr>
        <w:t>дата початку та строки здійснення процедури:</w:t>
      </w:r>
    </w:p>
    <w:p w14:paraId="3AC370FD" w14:textId="1CB49C03" w:rsidR="009F7EDB" w:rsidRPr="00901D4D" w:rsidRDefault="002479B1" w:rsidP="003950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B3FB1">
        <w:rPr>
          <w:rFonts w:ascii="Times New Roman" w:hAnsi="Times New Roman" w:cs="Times New Roman"/>
          <w:sz w:val="24"/>
          <w:szCs w:val="24"/>
        </w:rPr>
        <w:t>Г</w:t>
      </w:r>
      <w:r w:rsidR="009F7EDB" w:rsidRPr="004B3FB1">
        <w:rPr>
          <w:rFonts w:ascii="Times New Roman" w:hAnsi="Times New Roman" w:cs="Times New Roman"/>
          <w:sz w:val="24"/>
          <w:szCs w:val="24"/>
        </w:rPr>
        <w:t xml:space="preserve">ромадське обговорення починається </w:t>
      </w:r>
      <w:r w:rsidR="007902FF" w:rsidRPr="00790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56C0" w:rsidRPr="00A15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</w:t>
      </w:r>
      <w:r w:rsidR="00A156C0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A156C0" w:rsidRPr="00A15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-го </w:t>
      </w:r>
      <w:r w:rsidR="00A156C0">
        <w:rPr>
          <w:rFonts w:ascii="Times New Roman" w:eastAsia="Times New Roman" w:hAnsi="Times New Roman" w:cs="Times New Roman"/>
          <w:sz w:val="24"/>
          <w:szCs w:val="24"/>
          <w:lang w:eastAsia="ru-RU"/>
        </w:rPr>
        <w:t>лютого</w:t>
      </w:r>
      <w:r w:rsidR="00A156C0" w:rsidRPr="00A15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 року і триває до 1</w:t>
      </w:r>
      <w:r w:rsidR="00A156C0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A156C0" w:rsidRPr="00A15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-го </w:t>
      </w:r>
      <w:r w:rsidR="00A156C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березня</w:t>
      </w:r>
      <w:r w:rsidR="00A156C0" w:rsidRPr="00A15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 року.</w:t>
      </w:r>
    </w:p>
    <w:p w14:paraId="0441CC52" w14:textId="77777777" w:rsidR="009F7EDB" w:rsidRPr="004B3FB1" w:rsidRDefault="009F7EDB" w:rsidP="009F7E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B3FB1">
        <w:rPr>
          <w:rFonts w:ascii="Times New Roman" w:hAnsi="Times New Roman" w:cs="Times New Roman"/>
          <w:b/>
          <w:bCs/>
          <w:i/>
          <w:sz w:val="24"/>
          <w:szCs w:val="24"/>
        </w:rPr>
        <w:t>б)</w:t>
      </w:r>
      <w:r w:rsidR="007B5659" w:rsidRPr="004B3FB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4B3FB1">
        <w:rPr>
          <w:rFonts w:ascii="Times New Roman" w:hAnsi="Times New Roman" w:cs="Times New Roman"/>
          <w:b/>
          <w:bCs/>
          <w:i/>
          <w:sz w:val="24"/>
          <w:szCs w:val="24"/>
        </w:rPr>
        <w:t>способи участі громадськості (надання письмових зауважень і</w:t>
      </w:r>
      <w:r w:rsidR="002479B1" w:rsidRPr="004B3FB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4B3FB1">
        <w:rPr>
          <w:rFonts w:ascii="Times New Roman" w:hAnsi="Times New Roman" w:cs="Times New Roman"/>
          <w:b/>
          <w:bCs/>
          <w:i/>
          <w:sz w:val="24"/>
          <w:szCs w:val="24"/>
        </w:rPr>
        <w:t>пропозицій, громадські слухання тощо):</w:t>
      </w:r>
    </w:p>
    <w:p w14:paraId="6B481777" w14:textId="77777777" w:rsidR="009F7EDB" w:rsidRPr="004B3FB1" w:rsidRDefault="009F7EDB" w:rsidP="003950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FB1">
        <w:rPr>
          <w:rFonts w:ascii="Times New Roman" w:hAnsi="Times New Roman" w:cs="Times New Roman"/>
          <w:sz w:val="24"/>
          <w:szCs w:val="24"/>
        </w:rPr>
        <w:t>Відповідно до статті 12 Закону України «Про стратегічну екологічну оцінку»</w:t>
      </w:r>
      <w:r w:rsidR="004835EB" w:rsidRPr="004B3FB1">
        <w:rPr>
          <w:rFonts w:ascii="Times New Roman" w:hAnsi="Times New Roman" w:cs="Times New Roman"/>
          <w:sz w:val="24"/>
          <w:szCs w:val="24"/>
        </w:rPr>
        <w:t xml:space="preserve"> </w:t>
      </w:r>
      <w:r w:rsidRPr="004B3FB1">
        <w:rPr>
          <w:rFonts w:ascii="Times New Roman" w:hAnsi="Times New Roman" w:cs="Times New Roman"/>
          <w:sz w:val="24"/>
          <w:szCs w:val="24"/>
        </w:rPr>
        <w:t>громадськість у</w:t>
      </w:r>
      <w:r w:rsidR="00FB33D2" w:rsidRPr="004B3FB1">
        <w:rPr>
          <w:rFonts w:ascii="Times New Roman" w:hAnsi="Times New Roman" w:cs="Times New Roman"/>
          <w:sz w:val="24"/>
          <w:szCs w:val="24"/>
        </w:rPr>
        <w:t xml:space="preserve"> </w:t>
      </w:r>
      <w:r w:rsidRPr="004B3FB1">
        <w:rPr>
          <w:rFonts w:ascii="Times New Roman" w:hAnsi="Times New Roman" w:cs="Times New Roman"/>
          <w:sz w:val="24"/>
          <w:szCs w:val="24"/>
        </w:rPr>
        <w:t>межах строку громадського обговорення має право подати</w:t>
      </w:r>
      <w:r w:rsidR="004835EB" w:rsidRPr="004B3FB1">
        <w:rPr>
          <w:rFonts w:ascii="Times New Roman" w:hAnsi="Times New Roman" w:cs="Times New Roman"/>
          <w:sz w:val="24"/>
          <w:szCs w:val="24"/>
        </w:rPr>
        <w:t xml:space="preserve"> </w:t>
      </w:r>
      <w:r w:rsidRPr="004B3FB1">
        <w:rPr>
          <w:rFonts w:ascii="Times New Roman" w:hAnsi="Times New Roman" w:cs="Times New Roman"/>
          <w:sz w:val="24"/>
          <w:szCs w:val="24"/>
        </w:rPr>
        <w:t>замовнику в письмовій формі (у тому числі в електронному вигляді)</w:t>
      </w:r>
      <w:r w:rsidR="004835EB" w:rsidRPr="004B3FB1">
        <w:rPr>
          <w:rFonts w:ascii="Times New Roman" w:hAnsi="Times New Roman" w:cs="Times New Roman"/>
          <w:sz w:val="24"/>
          <w:szCs w:val="24"/>
        </w:rPr>
        <w:t xml:space="preserve"> </w:t>
      </w:r>
      <w:r w:rsidRPr="004B3FB1">
        <w:rPr>
          <w:rFonts w:ascii="Times New Roman" w:hAnsi="Times New Roman" w:cs="Times New Roman"/>
          <w:sz w:val="24"/>
          <w:szCs w:val="24"/>
        </w:rPr>
        <w:t xml:space="preserve">зауваження і пропозиції до </w:t>
      </w:r>
      <w:r w:rsidR="00395098" w:rsidRPr="004B3FB1">
        <w:rPr>
          <w:rFonts w:ascii="Times New Roman" w:hAnsi="Times New Roman" w:cs="Times New Roman"/>
          <w:sz w:val="24"/>
          <w:szCs w:val="24"/>
        </w:rPr>
        <w:t>з</w:t>
      </w:r>
      <w:r w:rsidR="004835EB" w:rsidRPr="004B3FB1">
        <w:rPr>
          <w:rFonts w:ascii="Times New Roman" w:hAnsi="Times New Roman" w:cs="Times New Roman"/>
          <w:sz w:val="24"/>
          <w:szCs w:val="24"/>
        </w:rPr>
        <w:t xml:space="preserve">аяви про визначення обсягу стратегічної екологічної оцінки </w:t>
      </w:r>
      <w:proofErr w:type="spellStart"/>
      <w:r w:rsidR="00553D8D">
        <w:rPr>
          <w:rFonts w:ascii="Times New Roman" w:hAnsi="Times New Roman" w:cs="Times New Roman"/>
          <w:sz w:val="24"/>
          <w:szCs w:val="24"/>
        </w:rPr>
        <w:t>проє</w:t>
      </w:r>
      <w:r w:rsidRPr="004B3FB1">
        <w:rPr>
          <w:rFonts w:ascii="Times New Roman" w:hAnsi="Times New Roman" w:cs="Times New Roman"/>
          <w:sz w:val="24"/>
          <w:szCs w:val="24"/>
        </w:rPr>
        <w:t>кту</w:t>
      </w:r>
      <w:proofErr w:type="spellEnd"/>
      <w:r w:rsidRPr="004B3FB1">
        <w:rPr>
          <w:rFonts w:ascii="Times New Roman" w:hAnsi="Times New Roman" w:cs="Times New Roman"/>
          <w:sz w:val="24"/>
          <w:szCs w:val="24"/>
        </w:rPr>
        <w:t xml:space="preserve"> документа державного планування.</w:t>
      </w:r>
      <w:r w:rsidR="004835EB" w:rsidRPr="004B3FB1">
        <w:rPr>
          <w:rFonts w:ascii="Times New Roman" w:hAnsi="Times New Roman" w:cs="Times New Roman"/>
          <w:sz w:val="24"/>
          <w:szCs w:val="24"/>
        </w:rPr>
        <w:t xml:space="preserve"> </w:t>
      </w:r>
      <w:r w:rsidRPr="004B3FB1">
        <w:rPr>
          <w:rFonts w:ascii="Times New Roman" w:hAnsi="Times New Roman" w:cs="Times New Roman"/>
          <w:sz w:val="24"/>
          <w:szCs w:val="24"/>
        </w:rPr>
        <w:t>Пропозиції, подані після встановленого строку, не розглядаються.</w:t>
      </w:r>
    </w:p>
    <w:p w14:paraId="2339AA0A" w14:textId="77777777" w:rsidR="009F7EDB" w:rsidRPr="004B3FB1" w:rsidRDefault="009F7EDB" w:rsidP="009F7E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B3FB1">
        <w:rPr>
          <w:rFonts w:ascii="Times New Roman" w:hAnsi="Times New Roman" w:cs="Times New Roman"/>
          <w:b/>
          <w:bCs/>
          <w:i/>
          <w:sz w:val="24"/>
          <w:szCs w:val="24"/>
        </w:rPr>
        <w:t>в) дата, час і місце проведення запланованих громадських слухань</w:t>
      </w:r>
      <w:r w:rsidR="00395098" w:rsidRPr="004B3FB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(у разі проведення)</w:t>
      </w:r>
      <w:r w:rsidRPr="004B3FB1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14:paraId="763D14CD" w14:textId="7A5994B2" w:rsidR="002479B1" w:rsidRPr="004B3FB1" w:rsidRDefault="002C65DE" w:rsidP="008F3DB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B1">
        <w:rPr>
          <w:rFonts w:ascii="Times New Roman" w:hAnsi="Times New Roman" w:cs="Times New Roman"/>
          <w:bCs/>
          <w:sz w:val="24"/>
          <w:szCs w:val="24"/>
        </w:rPr>
        <w:t>Проведення г</w:t>
      </w:r>
      <w:r w:rsidR="009F7EDB" w:rsidRPr="004B3FB1">
        <w:rPr>
          <w:rFonts w:ascii="Times New Roman" w:hAnsi="Times New Roman" w:cs="Times New Roman"/>
          <w:bCs/>
          <w:sz w:val="24"/>
          <w:szCs w:val="24"/>
        </w:rPr>
        <w:t>ромадськ</w:t>
      </w:r>
      <w:r w:rsidRPr="004B3FB1">
        <w:rPr>
          <w:rFonts w:ascii="Times New Roman" w:hAnsi="Times New Roman" w:cs="Times New Roman"/>
          <w:bCs/>
          <w:sz w:val="24"/>
          <w:szCs w:val="24"/>
        </w:rPr>
        <w:t>их слухань</w:t>
      </w:r>
      <w:r w:rsidR="009F7EDB" w:rsidRPr="004B3F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B3FB1">
        <w:rPr>
          <w:rFonts w:ascii="Times New Roman" w:hAnsi="Times New Roman" w:cs="Times New Roman"/>
          <w:bCs/>
          <w:sz w:val="24"/>
          <w:szCs w:val="24"/>
        </w:rPr>
        <w:t>щодо</w:t>
      </w:r>
      <w:r w:rsidR="00395098" w:rsidRPr="004B3FB1">
        <w:rPr>
          <w:rFonts w:ascii="Times New Roman" w:hAnsi="Times New Roman" w:cs="Times New Roman"/>
          <w:bCs/>
          <w:sz w:val="24"/>
          <w:szCs w:val="24"/>
        </w:rPr>
        <w:t xml:space="preserve"> з</w:t>
      </w:r>
      <w:r w:rsidR="002479B1" w:rsidRPr="004B3FB1">
        <w:rPr>
          <w:rFonts w:ascii="Times New Roman" w:hAnsi="Times New Roman" w:cs="Times New Roman"/>
          <w:bCs/>
          <w:sz w:val="24"/>
          <w:szCs w:val="24"/>
        </w:rPr>
        <w:t xml:space="preserve">аяви про визначення обсягу стратегічної екологічної оцінки </w:t>
      </w:r>
      <w:r w:rsidR="00777917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Комплексного плану просторового розвитку території </w:t>
      </w:r>
      <w:r w:rsidR="00993B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Дружківської</w:t>
      </w:r>
      <w:r w:rsidR="00777917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5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міської </w:t>
      </w:r>
      <w:r w:rsidR="00777917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територіальної громади </w:t>
      </w:r>
      <w:r w:rsidR="00993B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Краматорського району Донецької </w:t>
      </w:r>
      <w:r w:rsidR="00777917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області </w:t>
      </w:r>
      <w:r w:rsidR="002479B1" w:rsidRPr="00993B06">
        <w:rPr>
          <w:rFonts w:ascii="Times New Roman" w:hAnsi="Times New Roman" w:cs="Times New Roman"/>
          <w:bCs/>
          <w:sz w:val="24"/>
          <w:szCs w:val="24"/>
        </w:rPr>
        <w:t xml:space="preserve">не </w:t>
      </w:r>
      <w:r w:rsidRPr="00993B06">
        <w:rPr>
          <w:rFonts w:ascii="Times New Roman" w:hAnsi="Times New Roman" w:cs="Times New Roman"/>
          <w:bCs/>
          <w:sz w:val="24"/>
          <w:szCs w:val="24"/>
        </w:rPr>
        <w:t>здійснює</w:t>
      </w:r>
      <w:r w:rsidR="009F7EDB" w:rsidRPr="00993B06">
        <w:rPr>
          <w:rFonts w:ascii="Times New Roman" w:hAnsi="Times New Roman" w:cs="Times New Roman"/>
          <w:bCs/>
          <w:sz w:val="24"/>
          <w:szCs w:val="24"/>
        </w:rPr>
        <w:t>ться</w:t>
      </w:r>
      <w:r w:rsidR="002479B1" w:rsidRPr="00993B06">
        <w:rPr>
          <w:rFonts w:ascii="Times New Roman" w:hAnsi="Times New Roman" w:cs="Times New Roman"/>
          <w:bCs/>
          <w:sz w:val="24"/>
          <w:szCs w:val="24"/>
        </w:rPr>
        <w:t>.</w:t>
      </w:r>
      <w:r w:rsidR="009F7EDB" w:rsidRPr="004B3FB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EE3A3AF" w14:textId="77777777" w:rsidR="009F7EDB" w:rsidRPr="004B3FB1" w:rsidRDefault="009F7EDB" w:rsidP="007B56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B3FB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г) орган, від якого можна отримати інформацію та адресу, за якою можна ознайомитися </w:t>
      </w:r>
      <w:r w:rsidR="002479B1" w:rsidRPr="004B3FB1">
        <w:rPr>
          <w:rFonts w:ascii="Times New Roman" w:hAnsi="Times New Roman" w:cs="Times New Roman"/>
          <w:b/>
          <w:bCs/>
          <w:i/>
          <w:sz w:val="24"/>
          <w:szCs w:val="24"/>
        </w:rPr>
        <w:t>і</w:t>
      </w:r>
      <w:r w:rsidRPr="004B3FB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з </w:t>
      </w:r>
      <w:r w:rsidR="00395098" w:rsidRPr="004B3FB1">
        <w:rPr>
          <w:rFonts w:ascii="Times New Roman" w:hAnsi="Times New Roman" w:cs="Times New Roman"/>
          <w:b/>
          <w:bCs/>
          <w:i/>
          <w:sz w:val="24"/>
          <w:szCs w:val="24"/>
        </w:rPr>
        <w:t>з</w:t>
      </w:r>
      <w:r w:rsidR="002479B1" w:rsidRPr="004B3FB1">
        <w:rPr>
          <w:rFonts w:ascii="Times New Roman" w:hAnsi="Times New Roman" w:cs="Times New Roman"/>
          <w:b/>
          <w:bCs/>
          <w:i/>
          <w:sz w:val="24"/>
          <w:szCs w:val="24"/>
        </w:rPr>
        <w:t>аявою про визначення обсягу стратегічної екологічної оцінки</w:t>
      </w:r>
      <w:r w:rsidR="004D2859" w:rsidRPr="004B3FB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3C2AFA" w:rsidRPr="003C2A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Комплексного плану просторового розвитку території</w:t>
      </w:r>
      <w:r w:rsidRPr="003C2AFA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14:paraId="0E0B4ACB" w14:textId="77777777" w:rsidR="00ED46C3" w:rsidRPr="004B3FB1" w:rsidRDefault="009F7EDB" w:rsidP="0060140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B1">
        <w:rPr>
          <w:rFonts w:ascii="Times New Roman" w:hAnsi="Times New Roman" w:cs="Times New Roman"/>
          <w:bCs/>
          <w:sz w:val="24"/>
          <w:szCs w:val="24"/>
        </w:rPr>
        <w:t xml:space="preserve">Ознайомитись </w:t>
      </w:r>
      <w:r w:rsidR="002479B1" w:rsidRPr="004B3FB1">
        <w:rPr>
          <w:rFonts w:ascii="Times New Roman" w:hAnsi="Times New Roman" w:cs="Times New Roman"/>
          <w:bCs/>
          <w:sz w:val="24"/>
          <w:szCs w:val="24"/>
        </w:rPr>
        <w:t>і</w:t>
      </w:r>
      <w:r w:rsidRPr="004B3FB1">
        <w:rPr>
          <w:rFonts w:ascii="Times New Roman" w:hAnsi="Times New Roman" w:cs="Times New Roman"/>
          <w:bCs/>
          <w:sz w:val="24"/>
          <w:szCs w:val="24"/>
        </w:rPr>
        <w:t xml:space="preserve">з </w:t>
      </w:r>
      <w:r w:rsidR="002479B1" w:rsidRPr="004B3FB1">
        <w:rPr>
          <w:rFonts w:ascii="Times New Roman" w:hAnsi="Times New Roman" w:cs="Times New Roman"/>
          <w:bCs/>
          <w:sz w:val="24"/>
          <w:szCs w:val="24"/>
        </w:rPr>
        <w:t xml:space="preserve">Заявою про визначення </w:t>
      </w:r>
      <w:r w:rsidR="002479B1" w:rsidRPr="00993B06">
        <w:rPr>
          <w:rFonts w:ascii="Times New Roman" w:hAnsi="Times New Roman" w:cs="Times New Roman"/>
          <w:bCs/>
          <w:sz w:val="24"/>
          <w:szCs w:val="24"/>
        </w:rPr>
        <w:t xml:space="preserve">обсягу стратегічної екологічної оцінки </w:t>
      </w:r>
      <w:r w:rsidR="006014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Комплексного плану просторового розвитку території </w:t>
      </w:r>
      <w:r w:rsidR="00993B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Дружківської</w:t>
      </w:r>
      <w:r w:rsidR="006014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територіальної громади </w:t>
      </w:r>
      <w:r w:rsidR="00993B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Краматорського</w:t>
      </w:r>
      <w:r w:rsidR="006014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 </w:t>
      </w:r>
      <w:r w:rsidR="00993B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Донецької </w:t>
      </w:r>
      <w:r w:rsidR="006014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області </w:t>
      </w:r>
      <w:r w:rsidRPr="00993B06">
        <w:rPr>
          <w:rFonts w:ascii="Times New Roman" w:hAnsi="Times New Roman" w:cs="Times New Roman"/>
          <w:bCs/>
          <w:sz w:val="24"/>
          <w:szCs w:val="24"/>
        </w:rPr>
        <w:t xml:space="preserve">можна в </w:t>
      </w:r>
      <w:r w:rsidR="00993B06" w:rsidRPr="00993B06">
        <w:rPr>
          <w:rFonts w:ascii="Times New Roman" w:hAnsi="Times New Roman" w:cs="Times New Roman"/>
          <w:bCs/>
          <w:sz w:val="24"/>
          <w:szCs w:val="24"/>
        </w:rPr>
        <w:t>Дружківській</w:t>
      </w:r>
      <w:r w:rsidR="004D2859" w:rsidRPr="00993B06">
        <w:rPr>
          <w:rFonts w:ascii="Times New Roman" w:hAnsi="Times New Roman" w:cs="Times New Roman"/>
          <w:bCs/>
          <w:sz w:val="24"/>
          <w:szCs w:val="24"/>
        </w:rPr>
        <w:t xml:space="preserve"> міській</w:t>
      </w:r>
      <w:r w:rsidR="00F06B92" w:rsidRPr="00993B06">
        <w:rPr>
          <w:rFonts w:ascii="Times New Roman" w:hAnsi="Times New Roman" w:cs="Times New Roman"/>
          <w:bCs/>
          <w:sz w:val="24"/>
          <w:szCs w:val="24"/>
        </w:rPr>
        <w:t xml:space="preserve"> раді </w:t>
      </w:r>
      <w:r w:rsidR="00993B06" w:rsidRPr="00993B06">
        <w:rPr>
          <w:rFonts w:ascii="Times New Roman" w:hAnsi="Times New Roman" w:cs="Times New Roman"/>
          <w:bCs/>
          <w:sz w:val="24"/>
          <w:szCs w:val="24"/>
        </w:rPr>
        <w:t>Краматорського</w:t>
      </w:r>
      <w:r w:rsidR="00F06B92" w:rsidRPr="00993B06">
        <w:rPr>
          <w:rFonts w:ascii="Times New Roman" w:hAnsi="Times New Roman" w:cs="Times New Roman"/>
          <w:bCs/>
          <w:sz w:val="24"/>
          <w:szCs w:val="24"/>
        </w:rPr>
        <w:t xml:space="preserve"> району </w:t>
      </w:r>
      <w:r w:rsidR="00993B06" w:rsidRPr="00993B06">
        <w:rPr>
          <w:rFonts w:ascii="Times New Roman" w:hAnsi="Times New Roman" w:cs="Times New Roman"/>
          <w:bCs/>
          <w:sz w:val="24"/>
          <w:szCs w:val="24"/>
        </w:rPr>
        <w:t>Донецької</w:t>
      </w:r>
      <w:r w:rsidR="00F06B92" w:rsidRPr="00993B06">
        <w:rPr>
          <w:rFonts w:ascii="Times New Roman" w:hAnsi="Times New Roman" w:cs="Times New Roman"/>
          <w:bCs/>
          <w:sz w:val="24"/>
          <w:szCs w:val="24"/>
        </w:rPr>
        <w:t xml:space="preserve"> області </w:t>
      </w:r>
      <w:r w:rsidRPr="00993B06">
        <w:rPr>
          <w:rFonts w:ascii="Times New Roman" w:hAnsi="Times New Roman" w:cs="Times New Roman"/>
          <w:bCs/>
          <w:sz w:val="24"/>
          <w:szCs w:val="24"/>
        </w:rPr>
        <w:t xml:space="preserve">за </w:t>
      </w:r>
      <w:proofErr w:type="spellStart"/>
      <w:r w:rsidRPr="00993B06">
        <w:rPr>
          <w:rFonts w:ascii="Times New Roman" w:hAnsi="Times New Roman" w:cs="Times New Roman"/>
          <w:bCs/>
          <w:sz w:val="24"/>
          <w:szCs w:val="24"/>
        </w:rPr>
        <w:t>адресою</w:t>
      </w:r>
      <w:proofErr w:type="spellEnd"/>
      <w:r w:rsidRPr="00993B0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4D2859" w:rsidRPr="00993B06">
        <w:rPr>
          <w:rFonts w:ascii="Times New Roman" w:eastAsia="Calibri" w:hAnsi="Times New Roman" w:cs="Times New Roman"/>
          <w:sz w:val="24"/>
          <w:szCs w:val="24"/>
        </w:rPr>
        <w:t>м.</w:t>
      </w:r>
      <w:r w:rsidR="00F06B92" w:rsidRPr="00993B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B06" w:rsidRPr="00993B06">
        <w:rPr>
          <w:rFonts w:ascii="Times New Roman" w:eastAsia="Calibri" w:hAnsi="Times New Roman" w:cs="Times New Roman"/>
          <w:sz w:val="24"/>
          <w:szCs w:val="24"/>
        </w:rPr>
        <w:t>Дружківка</w:t>
      </w:r>
      <w:r w:rsidR="00F06B92" w:rsidRPr="00993B06">
        <w:rPr>
          <w:rFonts w:ascii="Times New Roman" w:eastAsia="Calibri" w:hAnsi="Times New Roman" w:cs="Times New Roman"/>
          <w:sz w:val="24"/>
          <w:szCs w:val="24"/>
        </w:rPr>
        <w:t>, вул.</w:t>
      </w:r>
      <w:r w:rsidR="004D2859" w:rsidRPr="00993B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B06" w:rsidRPr="00A156C0">
        <w:rPr>
          <w:rFonts w:ascii="Times New Roman" w:eastAsia="Calibri" w:hAnsi="Times New Roman" w:cs="Times New Roman"/>
          <w:sz w:val="24"/>
          <w:szCs w:val="24"/>
        </w:rPr>
        <w:t>Соборна, 16</w:t>
      </w:r>
      <w:r w:rsidR="00993B06" w:rsidRPr="00993B0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240F588" w14:textId="3B45F6ED" w:rsidR="007454CB" w:rsidRDefault="00F04CDC" w:rsidP="006014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0070C0"/>
          <w:sz w:val="24"/>
          <w:szCs w:val="24"/>
          <w:highlight w:val="yellow"/>
          <w:u w:val="single"/>
        </w:rPr>
      </w:pPr>
      <w:r w:rsidRPr="004B3FB1">
        <w:rPr>
          <w:rFonts w:ascii="Times New Roman" w:hAnsi="Times New Roman" w:cs="Times New Roman"/>
          <w:bCs/>
          <w:sz w:val="24"/>
          <w:szCs w:val="24"/>
        </w:rPr>
        <w:t xml:space="preserve">Заява про </w:t>
      </w:r>
      <w:r w:rsidRPr="00993B06">
        <w:rPr>
          <w:rFonts w:ascii="Times New Roman" w:hAnsi="Times New Roman" w:cs="Times New Roman"/>
          <w:bCs/>
          <w:sz w:val="24"/>
          <w:szCs w:val="24"/>
        </w:rPr>
        <w:t xml:space="preserve">визначення обсягу стратегічної екологічної оцінки </w:t>
      </w:r>
      <w:r w:rsidR="006014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Комплексного плану просторового розвитку території </w:t>
      </w:r>
      <w:r w:rsidR="00993B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Дружківської</w:t>
      </w:r>
      <w:r w:rsidR="006014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територіальної громади </w:t>
      </w:r>
      <w:r w:rsidR="00993B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Краматорського</w:t>
      </w:r>
      <w:r w:rsidR="006014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14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району </w:t>
      </w:r>
      <w:r w:rsidR="00993B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Донецької </w:t>
      </w:r>
      <w:r w:rsidR="00601406" w:rsidRPr="00993B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області</w:t>
      </w:r>
      <w:r w:rsidR="00F06B92" w:rsidRPr="004B3F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5741" w:rsidRPr="004B3FB1">
        <w:rPr>
          <w:rFonts w:ascii="Times New Roman" w:hAnsi="Times New Roman" w:cs="Times New Roman"/>
          <w:bCs/>
          <w:sz w:val="24"/>
          <w:szCs w:val="24"/>
        </w:rPr>
        <w:t xml:space="preserve">також розміщена на офіційному сайті громади та </w:t>
      </w:r>
      <w:r w:rsidR="00C3517E" w:rsidRPr="004B3FB1">
        <w:rPr>
          <w:rFonts w:ascii="Times New Roman" w:hAnsi="Times New Roman" w:cs="Times New Roman"/>
          <w:bCs/>
          <w:sz w:val="24"/>
          <w:szCs w:val="24"/>
        </w:rPr>
        <w:t>доступна за посиланням:</w:t>
      </w:r>
      <w:r w:rsidRPr="004B3F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5A77" w:rsidRPr="002C5A77">
        <w:rPr>
          <w:rFonts w:ascii="Times New Roman" w:hAnsi="Times New Roman" w:cs="Times New Roman"/>
          <w:bCs/>
          <w:sz w:val="24"/>
          <w:szCs w:val="24"/>
        </w:rPr>
        <w:t>https://druisp.gov.ua/kompleksnyi-plan-druzhkivskoi-oth</w:t>
      </w:r>
    </w:p>
    <w:p w14:paraId="71184D8D" w14:textId="1E39415E" w:rsidR="00F157CA" w:rsidRPr="001B4DE4" w:rsidRDefault="00F157CA" w:rsidP="00F157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1B4DE4">
        <w:rPr>
          <w:rFonts w:ascii="Times New Roman" w:hAnsi="Times New Roman" w:cs="Times New Roman"/>
          <w:bCs/>
          <w:sz w:val="24"/>
          <w:szCs w:val="24"/>
        </w:rPr>
        <w:t xml:space="preserve">Повідомлення про оприлюднення </w:t>
      </w:r>
      <w:r>
        <w:rPr>
          <w:rFonts w:ascii="Times New Roman" w:hAnsi="Times New Roman" w:cs="Times New Roman"/>
          <w:bCs/>
          <w:sz w:val="24"/>
          <w:szCs w:val="24"/>
        </w:rPr>
        <w:t>заяви</w:t>
      </w:r>
      <w:r w:rsidRPr="001B4DE4">
        <w:rPr>
          <w:rFonts w:ascii="Times New Roman" w:hAnsi="Times New Roman" w:cs="Times New Roman"/>
          <w:bCs/>
          <w:sz w:val="24"/>
          <w:szCs w:val="24"/>
        </w:rPr>
        <w:t xml:space="preserve"> про визначення обсягу стратегічної екологічної оцінки доступне за посиланням:</w:t>
      </w:r>
      <w:r w:rsidR="002C5A77" w:rsidRPr="002C5A77">
        <w:t xml:space="preserve"> </w:t>
      </w:r>
      <w:r w:rsidR="002C5A77" w:rsidRPr="002C5A77">
        <w:rPr>
          <w:rFonts w:ascii="Times New Roman" w:hAnsi="Times New Roman" w:cs="Times New Roman"/>
          <w:bCs/>
          <w:sz w:val="24"/>
          <w:szCs w:val="24"/>
        </w:rPr>
        <w:t>https://druisp.gov.ua/kompleksnyi-plan-druzhkivskoi-oth</w:t>
      </w:r>
    </w:p>
    <w:p w14:paraId="35E0EA28" w14:textId="77777777" w:rsidR="009F7EDB" w:rsidRPr="004B3FB1" w:rsidRDefault="009F7EDB" w:rsidP="009F7E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B3FB1">
        <w:rPr>
          <w:rFonts w:ascii="Times New Roman" w:hAnsi="Times New Roman" w:cs="Times New Roman"/>
          <w:b/>
          <w:bCs/>
          <w:i/>
          <w:sz w:val="24"/>
          <w:szCs w:val="24"/>
        </w:rPr>
        <w:t>ґ) орган, до якого подаються зауваження і пропозиції, його поштова та електронна адреси та строки подання зауважень і пропозицій:</w:t>
      </w:r>
    </w:p>
    <w:p w14:paraId="1083DF8B" w14:textId="77777777" w:rsidR="009F7EDB" w:rsidRPr="00993B06" w:rsidRDefault="00993B06" w:rsidP="002C5A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B06">
        <w:rPr>
          <w:rFonts w:ascii="Times New Roman" w:hAnsi="Times New Roman" w:cs="Times New Roman"/>
          <w:bCs/>
          <w:sz w:val="24"/>
          <w:szCs w:val="24"/>
        </w:rPr>
        <w:t>Виконавчий комітет Дружківської міської ради</w:t>
      </w:r>
      <w:r w:rsidR="009F7EDB" w:rsidRPr="00993B06">
        <w:rPr>
          <w:rFonts w:ascii="Times New Roman" w:hAnsi="Times New Roman" w:cs="Times New Roman"/>
          <w:bCs/>
          <w:sz w:val="24"/>
          <w:szCs w:val="24"/>
        </w:rPr>
        <w:t>.</w:t>
      </w:r>
    </w:p>
    <w:p w14:paraId="2E239743" w14:textId="1A9FAD30" w:rsidR="00993B06" w:rsidRPr="002C5A77" w:rsidRDefault="009F7EDB" w:rsidP="00993B06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993B06">
        <w:rPr>
          <w:rFonts w:ascii="Times New Roman" w:hAnsi="Times New Roman" w:cs="Times New Roman"/>
          <w:bCs/>
          <w:sz w:val="24"/>
          <w:szCs w:val="24"/>
        </w:rPr>
        <w:t>Адреса для подання зауважень та пропозицій у письмовій формі:</w:t>
      </w:r>
      <w:r w:rsidR="00F04CDC" w:rsidRPr="00993B06">
        <w:rPr>
          <w:rFonts w:ascii="Times New Roman" w:hAnsi="Times New Roman" w:cs="Times New Roman"/>
          <w:sz w:val="24"/>
          <w:szCs w:val="24"/>
        </w:rPr>
        <w:t xml:space="preserve"> </w:t>
      </w:r>
      <w:r w:rsidR="00993B06" w:rsidRPr="00993B06">
        <w:rPr>
          <w:rFonts w:ascii="Times New Roman" w:hAnsi="Times New Roman" w:cs="Times New Roman"/>
          <w:bCs/>
          <w:sz w:val="24"/>
          <w:szCs w:val="24"/>
          <w:lang w:val="ru-RU"/>
        </w:rPr>
        <w:t>84205</w:t>
      </w:r>
      <w:r w:rsidR="00993B06" w:rsidRPr="002C5A77">
        <w:rPr>
          <w:rFonts w:ascii="Times New Roman" w:hAnsi="Times New Roman" w:cs="Times New Roman"/>
          <w:bCs/>
          <w:sz w:val="24"/>
          <w:szCs w:val="24"/>
        </w:rPr>
        <w:t>, Донецька область, Краматорський район, м.</w:t>
      </w:r>
      <w:r w:rsidR="002C5A77" w:rsidRPr="002C5A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3B06" w:rsidRPr="002C5A77">
        <w:rPr>
          <w:rFonts w:ascii="Times New Roman" w:hAnsi="Times New Roman" w:cs="Times New Roman"/>
          <w:bCs/>
          <w:sz w:val="24"/>
          <w:szCs w:val="24"/>
        </w:rPr>
        <w:t>Дружківка, вул.</w:t>
      </w:r>
      <w:r w:rsidR="002C5A77" w:rsidRPr="002C5A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3B06" w:rsidRPr="002C5A77">
        <w:rPr>
          <w:rFonts w:ascii="Times New Roman" w:hAnsi="Times New Roman" w:cs="Times New Roman"/>
          <w:bCs/>
          <w:sz w:val="24"/>
          <w:szCs w:val="24"/>
        </w:rPr>
        <w:t>Соборна, 16.</w:t>
      </w:r>
    </w:p>
    <w:p w14:paraId="266EAEEC" w14:textId="5B2D75BA" w:rsidR="009F7EDB" w:rsidRPr="004B3FB1" w:rsidRDefault="009F7EDB" w:rsidP="00993B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3FB1">
        <w:rPr>
          <w:rFonts w:ascii="Times New Roman" w:hAnsi="Times New Roman" w:cs="Times New Roman"/>
          <w:bCs/>
          <w:sz w:val="24"/>
          <w:szCs w:val="24"/>
        </w:rPr>
        <w:t xml:space="preserve">Електронна адреса: </w:t>
      </w:r>
      <w:r w:rsidR="002C5A77" w:rsidRPr="002C5A77">
        <w:rPr>
          <w:rFonts w:ascii="Times New Roman" w:hAnsi="Times New Roman" w:cs="Times New Roman"/>
          <w:bCs/>
          <w:sz w:val="24"/>
          <w:szCs w:val="24"/>
        </w:rPr>
        <w:t xml:space="preserve"> drz.v@dn.gov.ua</w:t>
      </w:r>
    </w:p>
    <w:p w14:paraId="151CF1C5" w14:textId="32DE878F" w:rsidR="00A156C0" w:rsidRDefault="00A156C0" w:rsidP="00833F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56C0">
        <w:rPr>
          <w:rFonts w:ascii="Times New Roman" w:hAnsi="Times New Roman" w:cs="Times New Roman"/>
          <w:bCs/>
          <w:sz w:val="24"/>
          <w:szCs w:val="24"/>
        </w:rPr>
        <w:t xml:space="preserve">Зауваження і пропозиції приймаються у строк з </w:t>
      </w:r>
      <w:r>
        <w:rPr>
          <w:rFonts w:ascii="Times New Roman" w:hAnsi="Times New Roman" w:cs="Times New Roman"/>
          <w:bCs/>
          <w:sz w:val="24"/>
          <w:szCs w:val="24"/>
        </w:rPr>
        <w:t>24.02</w:t>
      </w:r>
      <w:r w:rsidRPr="00A156C0">
        <w:rPr>
          <w:rFonts w:ascii="Times New Roman" w:hAnsi="Times New Roman" w:cs="Times New Roman"/>
          <w:bCs/>
          <w:sz w:val="24"/>
          <w:szCs w:val="24"/>
        </w:rPr>
        <w:t xml:space="preserve">.2022 по </w:t>
      </w:r>
      <w:r>
        <w:rPr>
          <w:rFonts w:ascii="Times New Roman" w:hAnsi="Times New Roman" w:cs="Times New Roman"/>
          <w:bCs/>
          <w:sz w:val="24"/>
          <w:szCs w:val="24"/>
        </w:rPr>
        <w:t>10.03</w:t>
      </w:r>
      <w:r w:rsidRPr="00A156C0">
        <w:rPr>
          <w:rFonts w:ascii="Times New Roman" w:hAnsi="Times New Roman" w:cs="Times New Roman"/>
          <w:bCs/>
          <w:sz w:val="24"/>
          <w:szCs w:val="24"/>
        </w:rPr>
        <w:t>.2022</w:t>
      </w:r>
    </w:p>
    <w:p w14:paraId="0AECEB80" w14:textId="7DD9519D" w:rsidR="00833F91" w:rsidRPr="00993B06" w:rsidRDefault="00833F91" w:rsidP="00833F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B3FB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д) місцезнаходження наявної екологічної інформації, у тому числі пов’язаної зі </w:t>
      </w:r>
      <w:r w:rsidRPr="00993B06">
        <w:rPr>
          <w:rFonts w:ascii="Times New Roman" w:hAnsi="Times New Roman" w:cs="Times New Roman"/>
          <w:b/>
          <w:bCs/>
          <w:i/>
          <w:sz w:val="24"/>
          <w:szCs w:val="24"/>
        </w:rPr>
        <w:t>здоров’ям населення, що стосується документа державного планув</w:t>
      </w:r>
      <w:r w:rsidR="00047DF1" w:rsidRPr="00993B06">
        <w:rPr>
          <w:rFonts w:ascii="Times New Roman" w:hAnsi="Times New Roman" w:cs="Times New Roman"/>
          <w:b/>
          <w:bCs/>
          <w:i/>
          <w:sz w:val="24"/>
          <w:szCs w:val="24"/>
        </w:rPr>
        <w:t>а</w:t>
      </w:r>
      <w:r w:rsidRPr="00993B06">
        <w:rPr>
          <w:rFonts w:ascii="Times New Roman" w:hAnsi="Times New Roman" w:cs="Times New Roman"/>
          <w:b/>
          <w:bCs/>
          <w:i/>
          <w:sz w:val="24"/>
          <w:szCs w:val="24"/>
        </w:rPr>
        <w:t>ння:</w:t>
      </w:r>
    </w:p>
    <w:p w14:paraId="3E13562E" w14:textId="77777777" w:rsidR="00993B06" w:rsidRPr="00993B06" w:rsidRDefault="00993B06" w:rsidP="00993B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B06">
        <w:rPr>
          <w:rFonts w:ascii="Times New Roman" w:hAnsi="Times New Roman" w:cs="Times New Roman"/>
          <w:bCs/>
          <w:sz w:val="24"/>
          <w:szCs w:val="24"/>
        </w:rPr>
        <w:t>Виконавчий комітет Дружківської міської ради.</w:t>
      </w:r>
    </w:p>
    <w:p w14:paraId="0E483239" w14:textId="77777777" w:rsidR="009F7EDB" w:rsidRPr="00993B06" w:rsidRDefault="00D819EE" w:rsidP="009F7E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93B06">
        <w:rPr>
          <w:rFonts w:ascii="Times New Roman" w:hAnsi="Times New Roman" w:cs="Times New Roman"/>
          <w:b/>
          <w:bCs/>
          <w:i/>
          <w:sz w:val="24"/>
          <w:szCs w:val="24"/>
        </w:rPr>
        <w:t>4</w:t>
      </w:r>
      <w:r w:rsidR="009F7EDB" w:rsidRPr="00993B0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="002B4FB0" w:rsidRPr="00993B06">
        <w:rPr>
          <w:rFonts w:ascii="Times New Roman" w:hAnsi="Times New Roman" w:cs="Times New Roman"/>
          <w:b/>
          <w:bCs/>
          <w:i/>
          <w:sz w:val="24"/>
          <w:szCs w:val="24"/>
        </w:rPr>
        <w:t>Н</w:t>
      </w:r>
      <w:r w:rsidR="009F7EDB" w:rsidRPr="00993B06">
        <w:rPr>
          <w:rFonts w:ascii="Times New Roman" w:hAnsi="Times New Roman" w:cs="Times New Roman"/>
          <w:b/>
          <w:bCs/>
          <w:i/>
          <w:sz w:val="24"/>
          <w:szCs w:val="24"/>
        </w:rPr>
        <w:t>еобхідність проведення транс</w:t>
      </w:r>
      <w:r w:rsidR="003512BC" w:rsidRPr="00993B0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кордонних консультацій щодо </w:t>
      </w:r>
      <w:proofErr w:type="spellStart"/>
      <w:r w:rsidR="003512BC" w:rsidRPr="00993B06">
        <w:rPr>
          <w:rFonts w:ascii="Times New Roman" w:hAnsi="Times New Roman" w:cs="Times New Roman"/>
          <w:b/>
          <w:bCs/>
          <w:i/>
          <w:sz w:val="24"/>
          <w:szCs w:val="24"/>
        </w:rPr>
        <w:t>проє</w:t>
      </w:r>
      <w:r w:rsidR="009F7EDB" w:rsidRPr="00993B06">
        <w:rPr>
          <w:rFonts w:ascii="Times New Roman" w:hAnsi="Times New Roman" w:cs="Times New Roman"/>
          <w:b/>
          <w:bCs/>
          <w:i/>
          <w:sz w:val="24"/>
          <w:szCs w:val="24"/>
        </w:rPr>
        <w:t>кту</w:t>
      </w:r>
      <w:proofErr w:type="spellEnd"/>
      <w:r w:rsidR="009F7EDB" w:rsidRPr="00993B0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документа державного планування</w:t>
      </w:r>
      <w:r w:rsidR="007B5659" w:rsidRPr="00993B06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14:paraId="02BB79DF" w14:textId="54B624B3" w:rsidR="001B057E" w:rsidRPr="004B3FB1" w:rsidRDefault="009F7EDB" w:rsidP="001B057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3B06">
        <w:rPr>
          <w:rFonts w:ascii="Times New Roman" w:hAnsi="Times New Roman" w:cs="Times New Roman"/>
          <w:bCs/>
          <w:sz w:val="24"/>
          <w:szCs w:val="24"/>
        </w:rPr>
        <w:t>Проведення транскордонних консультацій не потребує</w:t>
      </w:r>
      <w:r w:rsidRPr="00993B06">
        <w:rPr>
          <w:rFonts w:ascii="Times New Roman" w:hAnsi="Times New Roman" w:cs="Times New Roman"/>
          <w:sz w:val="24"/>
          <w:szCs w:val="24"/>
        </w:rPr>
        <w:t>.</w:t>
      </w:r>
      <w:r w:rsidR="007902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3F0639" w14:textId="7C6B19CD" w:rsidR="001B057E" w:rsidRDefault="001B057E" w:rsidP="001B057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3C9C8CE" w14:textId="5F296013" w:rsidR="002C5A77" w:rsidRDefault="002C5A77" w:rsidP="001B057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1579F8E" w14:textId="2990DE95" w:rsidR="002C5A77" w:rsidRDefault="002C5A77" w:rsidP="001B057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5B7C55C" w14:textId="366CBBC7" w:rsidR="002C5A77" w:rsidRPr="004B3FB1" w:rsidRDefault="002C5A77" w:rsidP="002C5A77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C5A77">
        <w:rPr>
          <w:rFonts w:ascii="Times New Roman" w:hAnsi="Times New Roman" w:cs="Times New Roman"/>
          <w:sz w:val="24"/>
          <w:szCs w:val="24"/>
        </w:rPr>
        <w:t>Виконавчий комітет Дружківської міської ради</w:t>
      </w:r>
    </w:p>
    <w:sectPr w:rsidR="002C5A77" w:rsidRPr="004B3FB1" w:rsidSect="002C5A7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200117"/>
    <w:multiLevelType w:val="hybridMultilevel"/>
    <w:tmpl w:val="03006CD0"/>
    <w:lvl w:ilvl="0" w:tplc="1EBEA710">
      <w:numFmt w:val="bullet"/>
      <w:lvlText w:val="-"/>
      <w:lvlJc w:val="left"/>
      <w:pPr>
        <w:tabs>
          <w:tab w:val="num" w:pos="1495"/>
        </w:tabs>
        <w:ind w:left="149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75"/>
        </w:tabs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35"/>
        </w:tabs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</w:rPr>
    </w:lvl>
  </w:abstractNum>
  <w:abstractNum w:abstractNumId="1" w15:restartNumberingAfterBreak="0">
    <w:nsid w:val="79685B9D"/>
    <w:multiLevelType w:val="hybridMultilevel"/>
    <w:tmpl w:val="CAA24934"/>
    <w:lvl w:ilvl="0" w:tplc="FC562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FE4"/>
    <w:rsid w:val="00001135"/>
    <w:rsid w:val="0004421B"/>
    <w:rsid w:val="00047DF1"/>
    <w:rsid w:val="000D1D4F"/>
    <w:rsid w:val="000E56D4"/>
    <w:rsid w:val="0010353D"/>
    <w:rsid w:val="00112F94"/>
    <w:rsid w:val="00134D7F"/>
    <w:rsid w:val="00154A9B"/>
    <w:rsid w:val="00161D2D"/>
    <w:rsid w:val="00175FE7"/>
    <w:rsid w:val="00180A90"/>
    <w:rsid w:val="001A61F4"/>
    <w:rsid w:val="001B057E"/>
    <w:rsid w:val="001C1A40"/>
    <w:rsid w:val="001C3D2D"/>
    <w:rsid w:val="001E32AB"/>
    <w:rsid w:val="00211EB9"/>
    <w:rsid w:val="00236775"/>
    <w:rsid w:val="002479B1"/>
    <w:rsid w:val="002B4FB0"/>
    <w:rsid w:val="002C5A77"/>
    <w:rsid w:val="002C65DE"/>
    <w:rsid w:val="002D46B6"/>
    <w:rsid w:val="002F62EC"/>
    <w:rsid w:val="00312802"/>
    <w:rsid w:val="003220B6"/>
    <w:rsid w:val="003512BC"/>
    <w:rsid w:val="00395098"/>
    <w:rsid w:val="003C2AFA"/>
    <w:rsid w:val="00421DBF"/>
    <w:rsid w:val="00482FE4"/>
    <w:rsid w:val="004835EB"/>
    <w:rsid w:val="004B3FB1"/>
    <w:rsid w:val="004D2859"/>
    <w:rsid w:val="005039A1"/>
    <w:rsid w:val="0053643A"/>
    <w:rsid w:val="00553D8D"/>
    <w:rsid w:val="00576A55"/>
    <w:rsid w:val="005B18D0"/>
    <w:rsid w:val="005E2C5F"/>
    <w:rsid w:val="00601406"/>
    <w:rsid w:val="00605679"/>
    <w:rsid w:val="00632FCC"/>
    <w:rsid w:val="00644658"/>
    <w:rsid w:val="00680FC8"/>
    <w:rsid w:val="006815DB"/>
    <w:rsid w:val="00682DD5"/>
    <w:rsid w:val="006D7028"/>
    <w:rsid w:val="00742146"/>
    <w:rsid w:val="007454CB"/>
    <w:rsid w:val="007641AD"/>
    <w:rsid w:val="00777917"/>
    <w:rsid w:val="007902FF"/>
    <w:rsid w:val="00795741"/>
    <w:rsid w:val="007B5659"/>
    <w:rsid w:val="007D21C8"/>
    <w:rsid w:val="007D352C"/>
    <w:rsid w:val="007D3C0F"/>
    <w:rsid w:val="007E3DC4"/>
    <w:rsid w:val="007E787E"/>
    <w:rsid w:val="00813DF5"/>
    <w:rsid w:val="00816F7A"/>
    <w:rsid w:val="00833F91"/>
    <w:rsid w:val="008F3DBF"/>
    <w:rsid w:val="00901D4D"/>
    <w:rsid w:val="00916387"/>
    <w:rsid w:val="00925CED"/>
    <w:rsid w:val="009816D3"/>
    <w:rsid w:val="00993B06"/>
    <w:rsid w:val="009A5437"/>
    <w:rsid w:val="009E08BB"/>
    <w:rsid w:val="009F7EDB"/>
    <w:rsid w:val="00A07A26"/>
    <w:rsid w:val="00A156C0"/>
    <w:rsid w:val="00A44F4D"/>
    <w:rsid w:val="00A94FB5"/>
    <w:rsid w:val="00AE67B0"/>
    <w:rsid w:val="00B228D5"/>
    <w:rsid w:val="00B40D26"/>
    <w:rsid w:val="00B81653"/>
    <w:rsid w:val="00B91445"/>
    <w:rsid w:val="00B94AA6"/>
    <w:rsid w:val="00C02090"/>
    <w:rsid w:val="00C3517E"/>
    <w:rsid w:val="00C44C48"/>
    <w:rsid w:val="00CA66A4"/>
    <w:rsid w:val="00CE0274"/>
    <w:rsid w:val="00CE1779"/>
    <w:rsid w:val="00D819EE"/>
    <w:rsid w:val="00DA5051"/>
    <w:rsid w:val="00DA5E79"/>
    <w:rsid w:val="00DF16DC"/>
    <w:rsid w:val="00EC1288"/>
    <w:rsid w:val="00ED027D"/>
    <w:rsid w:val="00ED46C3"/>
    <w:rsid w:val="00F04CDC"/>
    <w:rsid w:val="00F06B92"/>
    <w:rsid w:val="00F157CA"/>
    <w:rsid w:val="00F67B1B"/>
    <w:rsid w:val="00FB33D2"/>
    <w:rsid w:val="00FD49CF"/>
    <w:rsid w:val="00FD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2035F"/>
  <w15:docId w15:val="{4226DEA2-E20C-4AF5-8CA1-E9151D06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4CDC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2C5A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2802"/>
    <w:rPr>
      <w:color w:val="0563C1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312802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1B05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057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 Spacing"/>
    <w:uiPriority w:val="1"/>
    <w:qFormat/>
    <w:rsid w:val="00993B0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C5A7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/>
    </w:rPr>
  </w:style>
  <w:style w:type="paragraph" w:styleId="a5">
    <w:name w:val="TOC Heading"/>
    <w:basedOn w:val="1"/>
    <w:next w:val="a"/>
    <w:uiPriority w:val="39"/>
    <w:unhideWhenUsed/>
    <w:qFormat/>
    <w:rsid w:val="002C5A77"/>
    <w:pPr>
      <w:outlineLvl w:val="9"/>
    </w:pPr>
    <w:rPr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642</Words>
  <Characters>3665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User42</dc:creator>
  <cp:keywords/>
  <dc:description/>
  <cp:lastModifiedBy>Пользователь</cp:lastModifiedBy>
  <cp:revision>3</cp:revision>
  <cp:lastPrinted>2022-02-17T12:59:00Z</cp:lastPrinted>
  <dcterms:created xsi:type="dcterms:W3CDTF">2022-02-17T12:59:00Z</dcterms:created>
  <dcterms:modified xsi:type="dcterms:W3CDTF">2022-02-17T12:59:00Z</dcterms:modified>
</cp:coreProperties>
</file>