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71FC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185487EC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>до про</w:t>
      </w:r>
      <w:r w:rsidR="00697DDD">
        <w:rPr>
          <w:b/>
          <w:i w:val="0"/>
        </w:rPr>
        <w:t>е</w:t>
      </w:r>
      <w:r w:rsidRPr="002265FB">
        <w:rPr>
          <w:b/>
          <w:i w:val="0"/>
        </w:rPr>
        <w:t>кту рішення Дружківської міської ради</w:t>
      </w:r>
    </w:p>
    <w:p w14:paraId="7DEF2520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7025E6" w14:textId="77777777" w:rsidR="00DC5A46" w:rsidRPr="00AF4662" w:rsidRDefault="00DC5A46" w:rsidP="00DC5A46">
      <w:pPr>
        <w:pStyle w:val="1"/>
        <w:ind w:left="0"/>
        <w:jc w:val="center"/>
        <w:rPr>
          <w:b/>
          <w:i w:val="0"/>
        </w:rPr>
      </w:pPr>
      <w:r w:rsidRPr="00AF4662">
        <w:rPr>
          <w:b/>
          <w:i w:val="0"/>
        </w:rPr>
        <w:t>«Про надання згоди на передачу з балансу управління житлового та комунального господарства Дружківської міської ради на передачу на баланс Дружківського виробничого управління водопровідно – каналізаційного господарства комунального підприємства «Компанія «Вода Донбасу» матеріальних цінностей»</w:t>
      </w:r>
    </w:p>
    <w:p w14:paraId="1B6ACA57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E120A7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AE9795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19FA2525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2C6FB324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438367B" w14:textId="77777777" w:rsidR="00C14186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B8EF4B0" w14:textId="77777777" w:rsidR="00C14186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064DBBEA" w14:textId="77777777" w:rsidR="00DC5A46" w:rsidRPr="002265FB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6F2EA76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6BD9A28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4186"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 w:rsidR="00C14186"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173D6CE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A880C5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404D924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AF1D4F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A839E10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653846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1D0A82C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747408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4383D5D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33AF353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6398EA26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нтон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7C5BA0F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623B633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5B4C38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87BC2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A49629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5C58B09E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17C953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374FD1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A1EA90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754788E5" w14:textId="77777777" w:rsidR="00DC5A46" w:rsidRPr="002265FB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545BB619" w14:textId="77777777" w:rsidR="00B2673F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5D65AF2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20FC5ADC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C36638C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D959920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F201AF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DB86F38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078F953C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A5CC2C4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3A893DF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53DB478" w14:textId="32B4F1B2" w:rsidR="00DC5A46" w:rsidRDefault="00DC5A46" w:rsidP="002265FB">
      <w:pPr>
        <w:pStyle w:val="a6"/>
        <w:rPr>
          <w:rFonts w:ascii="Times New Roman" w:hAnsi="Times New Roman" w:cs="Times New Roman"/>
          <w:lang w:val="uk-UA"/>
        </w:rPr>
      </w:pPr>
      <w:r w:rsidRPr="002265FB">
        <w:rPr>
          <w:rFonts w:ascii="Times New Roman" w:hAnsi="Times New Roman" w:cs="Times New Roman"/>
          <w:lang w:val="uk-UA"/>
        </w:rPr>
        <w:tab/>
      </w:r>
    </w:p>
    <w:p w14:paraId="62A8FBC0" w14:textId="07CED689" w:rsidR="00373398" w:rsidRDefault="00373398" w:rsidP="002265FB">
      <w:pPr>
        <w:pStyle w:val="a6"/>
        <w:rPr>
          <w:rFonts w:ascii="Times New Roman" w:hAnsi="Times New Roman" w:cs="Times New Roman"/>
          <w:lang w:val="uk-UA"/>
        </w:rPr>
      </w:pPr>
    </w:p>
    <w:p w14:paraId="2508FAD2" w14:textId="77777777" w:rsidR="00373398" w:rsidRPr="009321BF" w:rsidRDefault="00373398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B412CFF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Додаток</w:t>
      </w:r>
    </w:p>
    <w:p w14:paraId="2E67FE77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6699EE2D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3A53111C" w14:textId="77777777" w:rsidR="00E2583C" w:rsidRPr="00E2583C" w:rsidRDefault="00DC5A46" w:rsidP="00E2583C">
      <w:pPr>
        <w:spacing w:after="0"/>
        <w:ind w:right="-2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58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2583C" w:rsidRPr="00E2583C">
        <w:rPr>
          <w:rFonts w:ascii="Times New Roman" w:hAnsi="Times New Roman" w:cs="Times New Roman"/>
          <w:sz w:val="24"/>
          <w:szCs w:val="24"/>
          <w:lang w:val="uk-UA"/>
        </w:rPr>
        <w:t>30.11.2021 № 8/15-17</w:t>
      </w:r>
    </w:p>
    <w:p w14:paraId="450E424C" w14:textId="77777777" w:rsidR="00DC5A46" w:rsidRDefault="00DC5A46" w:rsidP="009321B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754770" w14:paraId="66546771" w14:textId="77777777" w:rsidTr="00754770">
        <w:trPr>
          <w:trHeight w:hRule="exact" w:val="8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0F5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F57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32BB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8CD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FB81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54770" w14:paraId="554002E7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4340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DC8F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ПЕ 100 SDR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110х6.6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6A7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89E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CDE7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48 750,00</w:t>
            </w:r>
          </w:p>
        </w:tc>
      </w:tr>
      <w:tr w:rsidR="00754770" w14:paraId="6A885D57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392E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A4459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ПЕ 100 SDR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63х3.8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B5E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C877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1459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19 500,00</w:t>
            </w:r>
          </w:p>
        </w:tc>
      </w:tr>
      <w:tr w:rsidR="00754770" w14:paraId="5CD67CCC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D37C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AFFB6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Швелер 18 ДСТУ 3436-96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D6A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379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A4503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9 600,00</w:t>
            </w:r>
          </w:p>
        </w:tc>
      </w:tr>
      <w:tr w:rsidR="00754770" w14:paraId="3B851708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FED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44D91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Кутик 45*45*4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7EAD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AC3B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372B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4 003,50</w:t>
            </w:r>
          </w:p>
        </w:tc>
      </w:tr>
      <w:tr w:rsidR="00754770" w14:paraId="1215A800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6066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C28B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Кутик 50*50*5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7B8F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C677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5687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11 232,00</w:t>
            </w:r>
          </w:p>
        </w:tc>
      </w:tr>
      <w:tr w:rsidR="00754770" w14:paraId="08F26DDE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CAC2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16E9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Арматура 12 А400-А500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335B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1E5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1129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1 548,00</w:t>
            </w:r>
          </w:p>
        </w:tc>
      </w:tr>
      <w:tr w:rsidR="00754770" w14:paraId="75AE26B4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6AB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A00B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108х3,5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AE9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03B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9EB21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6 754,5</w:t>
            </w:r>
          </w:p>
        </w:tc>
      </w:tr>
      <w:tr w:rsidR="00754770" w14:paraId="71F105D2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FCD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DF16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159х5,5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676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B65F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93B9F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15 360,00</w:t>
            </w:r>
          </w:p>
        </w:tc>
      </w:tr>
      <w:tr w:rsidR="00754770" w14:paraId="2C3B7312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38E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9F52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CB5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B207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9B46D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8 910,00</w:t>
            </w:r>
          </w:p>
        </w:tc>
      </w:tr>
      <w:tr w:rsidR="00754770" w14:paraId="7E83317A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393A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2660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5 мм, 1,25х2,5м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7D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4A29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9,38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CFA81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18 750,00</w:t>
            </w:r>
          </w:p>
        </w:tc>
      </w:tr>
      <w:tr w:rsidR="00754770" w14:paraId="59E93B6D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1706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604D7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3 мм, 1,25х2,5м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86C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52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9EEC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10 937,50</w:t>
            </w:r>
          </w:p>
        </w:tc>
      </w:tr>
      <w:tr w:rsidR="00754770" w14:paraId="2C82E1FE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B237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6DE38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219х6,0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D5F3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895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BD18E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9 000,00</w:t>
            </w:r>
          </w:p>
        </w:tc>
      </w:tr>
      <w:tr w:rsidR="00754770" w14:paraId="2E312F0F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A9F6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9104A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108х3,5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E37C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EF3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04058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2 251,50</w:t>
            </w:r>
          </w:p>
        </w:tc>
      </w:tr>
      <w:tr w:rsidR="00754770" w14:paraId="63367664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2A0B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4A86F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Сталь листова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8C42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82F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8000B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01FAD0B0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6B6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1CBA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Листова сталь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713C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C5E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087E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67223C13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97A7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9F7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сталевий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4345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852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A45BD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6118C6CF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8BA1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47A73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Корпус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B40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831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1ED48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22 500,00</w:t>
            </w:r>
          </w:p>
        </w:tc>
      </w:tr>
      <w:tr w:rsidR="00754770" w14:paraId="20EBC120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35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263C4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Клапанна система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2F2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938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46DF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22 000,00</w:t>
            </w:r>
          </w:p>
        </w:tc>
      </w:tr>
      <w:tr w:rsidR="00754770" w14:paraId="74EF8013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B009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A00B7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Кришка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563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EE1E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0DDF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5 250,00</w:t>
            </w:r>
          </w:p>
        </w:tc>
      </w:tr>
      <w:tr w:rsidR="00754770" w14:paraId="26E8693C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6013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F8673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E9E8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342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BE7C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49 950,00</w:t>
            </w:r>
          </w:p>
        </w:tc>
      </w:tr>
      <w:tr w:rsidR="00754770" w14:paraId="5F2F1BA9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DA65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C25FE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37D2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61E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0AD2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49 920,00</w:t>
            </w:r>
          </w:p>
        </w:tc>
      </w:tr>
      <w:tr w:rsidR="00754770" w14:paraId="75FFD5EA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51D94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C81E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1500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F55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0730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8BEE3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49 800,00</w:t>
            </w:r>
          </w:p>
        </w:tc>
      </w:tr>
      <w:tr w:rsidR="00754770" w14:paraId="63CC8AC5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A5B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C9383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Цемент М400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DDA2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FE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4123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30 000,00</w:t>
            </w:r>
          </w:p>
        </w:tc>
      </w:tr>
      <w:tr w:rsidR="00754770" w14:paraId="0B4C15F7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4E3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0A2D5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Арматура 14мм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7B1B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7759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D888B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14 400,00</w:t>
            </w:r>
          </w:p>
        </w:tc>
      </w:tr>
      <w:tr w:rsidR="00754770" w14:paraId="72E46426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391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982F2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A44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B90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1B833" w14:textId="77777777" w:rsidR="00754770" w:rsidRDefault="00754770">
            <w:pPr>
              <w:pStyle w:val="a6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559 907,00</w:t>
            </w:r>
          </w:p>
        </w:tc>
      </w:tr>
    </w:tbl>
    <w:p w14:paraId="6E75C07C" w14:textId="77777777" w:rsidR="00754770" w:rsidRDefault="00754770" w:rsidP="00754770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66431E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6CA97EAB" w14:textId="77777777" w:rsidR="00DC5A46" w:rsidRPr="009321BF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>»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3D6D60DB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829796B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A23B8C3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27740834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296B73EE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1A4B3E6A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53A630E3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29AE6023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AAF93B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281018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FE4363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6BD833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51EEF3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48B2A0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F96F80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37775E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EAF9FC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85122A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169206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ECD5F0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D7FEEE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5BA06A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25E5F0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F30372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D835C2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932B5F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F39176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202D51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7740E9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02053B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8F996C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FDC124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7540D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9045A0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CBC8DD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5B9E7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341990CF" w14:textId="648B14D7" w:rsidR="00910575" w:rsidRDefault="00910575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AB720B" w14:textId="3A42E617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81CEE2" w14:textId="15EA755E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A552A4" w14:textId="07603FF6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8286CE" w14:textId="347A366C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869FCE" w14:textId="7AAD821E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65A265" w14:textId="6F13F34D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69BF7D" w14:textId="52E41B9D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0443F5" w14:textId="02AFD364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4D5E73" w14:textId="77777777" w:rsidR="00373398" w:rsidRDefault="00373398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D53063" w14:textId="77777777" w:rsidR="00910575" w:rsidRDefault="00910575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AE21FA" w14:textId="77777777" w:rsidR="00E2583C" w:rsidRDefault="00E2583C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5A4FC3" w14:textId="77777777" w:rsidR="00E2583C" w:rsidRDefault="00E2583C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29A71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24DBE081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до про</w:t>
      </w:r>
      <w:r w:rsidR="00910575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міської ради</w:t>
      </w:r>
    </w:p>
    <w:p w14:paraId="22408DA8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8722E0" w14:textId="77777777" w:rsidR="00DC5A46" w:rsidRPr="00E02422" w:rsidRDefault="00DC5A46" w:rsidP="000A7D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42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на передачу з балансу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житлового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ради на баланс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виробничого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водопровідно-каналізаційного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Компанія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«Вода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Донбасу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матеріальних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цінностей</w:t>
      </w:r>
      <w:proofErr w:type="spellEnd"/>
    </w:p>
    <w:p w14:paraId="5851B1B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11C424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427747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8AC98F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074B5A9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869F940" w14:textId="77777777" w:rsidR="00DC5A46" w:rsidRPr="009321BF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,00 грн. з балансу управління житлового та комунального господарства Дружківської міської ради на баланс Дружківського виробничого управління водопровідно-каналізаційного господарства комунального підприємства «Компанія «Вода Донбасу».</w:t>
      </w:r>
    </w:p>
    <w:p w14:paraId="048BD27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315B3EA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2A3D09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1859CE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DE214E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547BAFA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BDCEE59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5B0AAF7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259BAF62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60A3FA6C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0DCAE771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3C1D843C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366D5C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B230C6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A7D76"/>
    <w:rsid w:val="00173C9B"/>
    <w:rsid w:val="0020178F"/>
    <w:rsid w:val="002265FB"/>
    <w:rsid w:val="00260C07"/>
    <w:rsid w:val="00373398"/>
    <w:rsid w:val="00453ECF"/>
    <w:rsid w:val="00486946"/>
    <w:rsid w:val="004A6EB8"/>
    <w:rsid w:val="00547372"/>
    <w:rsid w:val="00697DDD"/>
    <w:rsid w:val="00754770"/>
    <w:rsid w:val="00862737"/>
    <w:rsid w:val="008C50C9"/>
    <w:rsid w:val="008D4B10"/>
    <w:rsid w:val="00910575"/>
    <w:rsid w:val="009321BF"/>
    <w:rsid w:val="00971425"/>
    <w:rsid w:val="00A231B0"/>
    <w:rsid w:val="00A4034E"/>
    <w:rsid w:val="00A47833"/>
    <w:rsid w:val="00AF4662"/>
    <w:rsid w:val="00B2673F"/>
    <w:rsid w:val="00C14186"/>
    <w:rsid w:val="00CE4DA3"/>
    <w:rsid w:val="00DC5A46"/>
    <w:rsid w:val="00DE63E6"/>
    <w:rsid w:val="00E02422"/>
    <w:rsid w:val="00E2583C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73A"/>
  <w15:docId w15:val="{3AB071E0-38B7-4C85-BCEF-2CDCD8C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0441-F0FF-46FD-B673-4075F94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2021-12-02T13:05:00Z</dcterms:created>
  <dcterms:modified xsi:type="dcterms:W3CDTF">2021-12-02T13:05:00Z</dcterms:modified>
</cp:coreProperties>
</file>