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5" o:title=""/>
          </v:shape>
          <o:OLEObject Type="Embed" ProgID="PBrush" ShapeID="_x0000_i1025" DrawAspect="Content" ObjectID="_1520944251" r:id="rId6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111844" w:rsidP="001118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9E7CE5">
        <w:rPr>
          <w:rFonts w:ascii="Times New Roman" w:hAnsi="Times New Roman" w:cs="Times New Roman"/>
          <w:b/>
          <w:sz w:val="24"/>
          <w:szCs w:val="24"/>
          <w:lang w:val="uk-UA"/>
        </w:rPr>
        <w:t>друго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 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пленарного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9CB">
        <w:rPr>
          <w:rFonts w:ascii="Times New Roman" w:hAnsi="Times New Roman" w:cs="Times New Roman"/>
          <w:b/>
          <w:sz w:val="24"/>
          <w:szCs w:val="24"/>
          <w:lang w:val="uk-UA"/>
        </w:rPr>
        <w:t>першої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979CB" w:rsidRPr="0029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9E7CE5">
        <w:rPr>
          <w:rFonts w:ascii="Times New Roman" w:hAnsi="Times New Roman" w:cs="Times New Roman"/>
          <w:b/>
          <w:sz w:val="24"/>
          <w:szCs w:val="24"/>
        </w:rPr>
        <w:t>2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72024A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C84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C84262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C84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E7C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84262">
        <w:rPr>
          <w:rFonts w:ascii="Times New Roman" w:hAnsi="Times New Roman" w:cs="Times New Roman"/>
          <w:b/>
          <w:sz w:val="24"/>
          <w:szCs w:val="24"/>
          <w:lang w:val="uk-UA"/>
        </w:rPr>
        <w:t>0 листопада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2015 року</w:t>
      </w:r>
      <w:r w:rsidR="00A1292B" w:rsidRPr="00EF6A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 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36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Pr="00EF6A98">
        <w:rPr>
          <w:sz w:val="24"/>
          <w:szCs w:val="24"/>
          <w:lang w:val="uk-UA"/>
        </w:rPr>
        <w:t xml:space="preserve"> </w:t>
      </w:r>
      <w:r w:rsidR="002979CB" w:rsidRPr="00C84262">
        <w:rPr>
          <w:sz w:val="24"/>
          <w:szCs w:val="24"/>
        </w:rPr>
        <w:t>3</w:t>
      </w:r>
      <w:r w:rsidR="004E3741">
        <w:rPr>
          <w:sz w:val="24"/>
          <w:szCs w:val="24"/>
        </w:rPr>
        <w:t>1</w:t>
      </w:r>
      <w:r w:rsidRPr="00EF6A98">
        <w:rPr>
          <w:sz w:val="24"/>
          <w:szCs w:val="24"/>
          <w:lang w:val="uk-UA"/>
        </w:rPr>
        <w:t xml:space="preserve"> </w:t>
      </w:r>
      <w:r w:rsidRPr="00EF6A98">
        <w:rPr>
          <w:sz w:val="24"/>
          <w:szCs w:val="24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proofErr w:type="spellEnd"/>
      <w:r w:rsidRPr="00EF6A98">
        <w:rPr>
          <w:sz w:val="24"/>
          <w:szCs w:val="24"/>
          <w:lang w:val="uk-UA"/>
        </w:rPr>
        <w:t>ат</w:t>
      </w:r>
    </w:p>
    <w:p w:rsidR="00A1292B" w:rsidRPr="00EF6A98" w:rsidRDefault="002979CB" w:rsidP="00EF6A98">
      <w:pPr>
        <w:pStyle w:val="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Відсутні – </w:t>
      </w:r>
      <w:r w:rsidR="004E3741">
        <w:rPr>
          <w:sz w:val="24"/>
          <w:szCs w:val="24"/>
          <w:lang w:val="uk-UA"/>
        </w:rPr>
        <w:t xml:space="preserve"> 5</w:t>
      </w:r>
      <w:r>
        <w:rPr>
          <w:sz w:val="24"/>
          <w:szCs w:val="24"/>
          <w:lang w:val="uk-UA"/>
        </w:rPr>
        <w:t xml:space="preserve"> депутат</w:t>
      </w:r>
      <w:r w:rsidR="004E3741">
        <w:rPr>
          <w:sz w:val="24"/>
          <w:szCs w:val="24"/>
          <w:lang w:val="uk-UA"/>
        </w:rPr>
        <w:t>ів</w:t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</w:p>
    <w:p w:rsidR="00DE540A" w:rsidRPr="005D7151" w:rsidRDefault="00DE540A" w:rsidP="00DE540A">
      <w:pPr>
        <w:pStyle w:val="6"/>
        <w:rPr>
          <w:sz w:val="24"/>
        </w:rPr>
      </w:pPr>
      <w:r w:rsidRPr="005D7151">
        <w:rPr>
          <w:sz w:val="24"/>
          <w:lang w:val="uk-UA"/>
        </w:rPr>
        <w:t>Кількість запрошених</w:t>
      </w:r>
      <w:r w:rsidRPr="005D7151">
        <w:rPr>
          <w:sz w:val="24"/>
        </w:rPr>
        <w:t xml:space="preserve"> – </w:t>
      </w:r>
      <w:r w:rsidR="0072024A">
        <w:rPr>
          <w:sz w:val="24"/>
          <w:lang w:val="uk-UA"/>
        </w:rPr>
        <w:t>2</w:t>
      </w:r>
      <w:r w:rsidR="00A27298">
        <w:rPr>
          <w:sz w:val="24"/>
          <w:lang w:val="uk-UA"/>
        </w:rPr>
        <w:t>0  осіб</w:t>
      </w:r>
    </w:p>
    <w:p w:rsidR="00DC3EBE" w:rsidRDefault="00DC3EBE" w:rsidP="00DC3EBE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DC3EBE" w:rsidRPr="00EF6A98" w:rsidRDefault="00DC3EBE" w:rsidP="00DF704F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 </w:t>
      </w:r>
      <w:r w:rsidRPr="00EF6A98">
        <w:rPr>
          <w:b w:val="0"/>
          <w:i w:val="0"/>
          <w:sz w:val="24"/>
          <w:szCs w:val="24"/>
          <w:lang w:val="uk-UA"/>
        </w:rPr>
        <w:t xml:space="preserve">У роботі </w:t>
      </w:r>
      <w:r w:rsidR="004E3741">
        <w:rPr>
          <w:b w:val="0"/>
          <w:i w:val="0"/>
          <w:sz w:val="24"/>
          <w:szCs w:val="24"/>
          <w:lang w:val="uk-UA"/>
        </w:rPr>
        <w:t>друго</w:t>
      </w:r>
      <w:r w:rsidRPr="00EF6A98">
        <w:rPr>
          <w:b w:val="0"/>
          <w:i w:val="0"/>
          <w:sz w:val="24"/>
          <w:szCs w:val="24"/>
          <w:lang w:val="uk-UA"/>
        </w:rPr>
        <w:t xml:space="preserve">го пленарного засідання </w:t>
      </w:r>
      <w:r>
        <w:rPr>
          <w:b w:val="0"/>
          <w:i w:val="0"/>
          <w:sz w:val="24"/>
          <w:szCs w:val="24"/>
          <w:lang w:val="uk-UA"/>
        </w:rPr>
        <w:t xml:space="preserve">першої </w:t>
      </w:r>
      <w:r w:rsidRPr="00EF6A98">
        <w:rPr>
          <w:b w:val="0"/>
          <w:i w:val="0"/>
          <w:sz w:val="24"/>
          <w:szCs w:val="24"/>
          <w:lang w:val="uk-UA"/>
        </w:rPr>
        <w:t xml:space="preserve">сесії </w:t>
      </w:r>
      <w:r w:rsidRPr="00DC3EBE">
        <w:rPr>
          <w:b w:val="0"/>
          <w:i w:val="0"/>
          <w:sz w:val="24"/>
          <w:szCs w:val="24"/>
          <w:lang w:val="en-US"/>
        </w:rPr>
        <w:t>VII</w:t>
      </w:r>
      <w:r w:rsidRPr="00DC3EBE">
        <w:rPr>
          <w:b w:val="0"/>
          <w:i w:val="0"/>
          <w:sz w:val="24"/>
          <w:szCs w:val="24"/>
          <w:lang w:val="uk-UA"/>
        </w:rPr>
        <w:t xml:space="preserve">  скликання</w:t>
      </w:r>
      <w:r w:rsidRPr="00DC3EBE">
        <w:rPr>
          <w:b w:val="0"/>
          <w:sz w:val="24"/>
          <w:szCs w:val="24"/>
          <w:lang w:val="uk-UA"/>
        </w:rPr>
        <w:t xml:space="preserve">   </w:t>
      </w:r>
      <w:r w:rsidRPr="00EF6A98">
        <w:rPr>
          <w:b w:val="0"/>
          <w:i w:val="0"/>
          <w:sz w:val="24"/>
          <w:szCs w:val="24"/>
          <w:lang w:val="uk-UA"/>
        </w:rPr>
        <w:t>приймають участь: заступники міського голови, керівники управлінь міської ради, начальники відділів міської ради, представники громадських організацій,   засобів масової інформації.</w:t>
      </w:r>
    </w:p>
    <w:p w:rsidR="0072024A" w:rsidRDefault="00A1292B" w:rsidP="00DF70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9C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2024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2024A" w:rsidRPr="0072024A">
        <w:rPr>
          <w:rFonts w:ascii="Times New Roman" w:hAnsi="Times New Roman" w:cs="Times New Roman"/>
          <w:sz w:val="24"/>
          <w:szCs w:val="24"/>
          <w:lang w:val="uk-UA"/>
        </w:rPr>
        <w:t>руг</w:t>
      </w:r>
      <w:r w:rsidR="0072024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2024A" w:rsidRPr="0072024A">
        <w:rPr>
          <w:rFonts w:ascii="Times New Roman" w:hAnsi="Times New Roman" w:cs="Times New Roman"/>
          <w:sz w:val="24"/>
          <w:szCs w:val="24"/>
          <w:lang w:val="uk-UA"/>
        </w:rPr>
        <w:t xml:space="preserve"> пленарного засідання першої сесії </w:t>
      </w:r>
      <w:r w:rsidR="0072024A" w:rsidRPr="0072024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2024A" w:rsidRPr="0072024A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72024A" w:rsidRPr="00DC3EBE">
        <w:rPr>
          <w:sz w:val="24"/>
          <w:szCs w:val="24"/>
          <w:lang w:val="uk-UA"/>
        </w:rPr>
        <w:t xml:space="preserve"> </w:t>
      </w:r>
      <w:r w:rsidR="0072024A">
        <w:rPr>
          <w:rFonts w:ascii="Times New Roman" w:hAnsi="Times New Roman" w:cs="Times New Roman"/>
          <w:sz w:val="24"/>
          <w:szCs w:val="24"/>
          <w:lang w:val="uk-UA"/>
        </w:rPr>
        <w:t>відкриває та проводить  міський голова Гнатенко В.С.</w:t>
      </w:r>
    </w:p>
    <w:p w:rsidR="00A1292B" w:rsidRPr="00EF6A98" w:rsidRDefault="006143C5" w:rsidP="00DF70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Для організаційної роботи сесії обирається секретаріат у наступному складі: </w:t>
      </w:r>
    </w:p>
    <w:p w:rsidR="00A1292B" w:rsidRPr="00EF6A98" w:rsidRDefault="0072024A" w:rsidP="00DF70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Руденко С.М., Довбня М.В.,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Ковилін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A1292B" w:rsidRPr="00EF6A98" w:rsidRDefault="00A1292B" w:rsidP="00DF70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EF6A98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="00DC3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024A">
        <w:rPr>
          <w:rFonts w:ascii="Times New Roman" w:hAnsi="Times New Roman" w:cs="Times New Roman"/>
          <w:sz w:val="24"/>
          <w:szCs w:val="24"/>
          <w:lang w:val="uk-UA"/>
        </w:rPr>
        <w:t>Какуша</w:t>
      </w:r>
      <w:proofErr w:type="spellEnd"/>
      <w:r w:rsidR="0072024A">
        <w:rPr>
          <w:rFonts w:ascii="Times New Roman" w:hAnsi="Times New Roman" w:cs="Times New Roman"/>
          <w:sz w:val="24"/>
          <w:szCs w:val="24"/>
          <w:lang w:val="uk-UA"/>
        </w:rPr>
        <w:t xml:space="preserve"> О.В., Шабельник М.Г., </w:t>
      </w:r>
      <w:proofErr w:type="spellStart"/>
      <w:r w:rsidR="0072024A">
        <w:rPr>
          <w:rFonts w:ascii="Times New Roman" w:hAnsi="Times New Roman" w:cs="Times New Roman"/>
          <w:sz w:val="24"/>
          <w:szCs w:val="24"/>
          <w:lang w:val="uk-UA"/>
        </w:rPr>
        <w:t>Сівоплясова</w:t>
      </w:r>
      <w:proofErr w:type="spellEnd"/>
      <w:r w:rsidR="0072024A">
        <w:rPr>
          <w:rFonts w:ascii="Times New Roman" w:hAnsi="Times New Roman" w:cs="Times New Roman"/>
          <w:sz w:val="24"/>
          <w:szCs w:val="24"/>
          <w:lang w:val="uk-UA"/>
        </w:rPr>
        <w:t xml:space="preserve"> І.В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D52C9" w:rsidRDefault="00A1292B" w:rsidP="00DF70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- редакційна комісія у  наступному складі: </w:t>
      </w:r>
      <w:r w:rsidR="00F037D8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3F96">
        <w:rPr>
          <w:rFonts w:ascii="Times New Roman" w:hAnsi="Times New Roman" w:cs="Times New Roman"/>
          <w:sz w:val="24"/>
          <w:szCs w:val="24"/>
          <w:lang w:val="uk-UA"/>
        </w:rPr>
        <w:t xml:space="preserve">Лугова В.М., </w:t>
      </w:r>
      <w:proofErr w:type="spellStart"/>
      <w:r w:rsidR="000C3F96">
        <w:rPr>
          <w:rFonts w:ascii="Times New Roman" w:hAnsi="Times New Roman" w:cs="Times New Roman"/>
          <w:sz w:val="24"/>
          <w:szCs w:val="24"/>
          <w:lang w:val="uk-UA"/>
        </w:rPr>
        <w:t>Ченцова</w:t>
      </w:r>
      <w:proofErr w:type="spellEnd"/>
      <w:r w:rsidR="000C3F96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="000C3F96">
        <w:rPr>
          <w:rFonts w:ascii="Times New Roman" w:hAnsi="Times New Roman" w:cs="Times New Roman"/>
          <w:sz w:val="24"/>
          <w:szCs w:val="24"/>
          <w:lang w:val="uk-UA"/>
        </w:rPr>
        <w:t>Вірниченко</w:t>
      </w:r>
      <w:proofErr w:type="spellEnd"/>
      <w:r w:rsidR="000C3F96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</w:p>
    <w:p w:rsidR="00DF704F" w:rsidRDefault="00DC3EBE" w:rsidP="00DF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>
        <w:rPr>
          <w:rFonts w:ascii="Times New Roman" w:hAnsi="Times New Roman" w:cs="Times New Roman"/>
          <w:sz w:val="24"/>
          <w:szCs w:val="24"/>
          <w:lang w:val="uk-UA"/>
        </w:rPr>
        <w:t xml:space="preserve">         Щодо запропонованого порядку денного виступила  Пахомова О.В.  з пропозицією виключити  з переліку  </w:t>
      </w:r>
      <w:r w:rsidR="00DF704F">
        <w:rPr>
          <w:rFonts w:ascii="Times New Roman" w:hAnsi="Times New Roman" w:cs="Times New Roman"/>
          <w:sz w:val="24"/>
          <w:szCs w:val="24"/>
          <w:lang w:val="uk-UA"/>
        </w:rPr>
        <w:t>7 та  8 питання : п</w:t>
      </w:r>
      <w:r w:rsidR="00DF704F" w:rsidRPr="00DF704F">
        <w:rPr>
          <w:rFonts w:ascii="Times New Roman" w:hAnsi="Times New Roman" w:cs="Times New Roman"/>
          <w:sz w:val="24"/>
          <w:szCs w:val="24"/>
          <w:lang w:val="uk-UA"/>
        </w:rPr>
        <w:t xml:space="preserve">ро  </w:t>
      </w:r>
      <w:r w:rsidR="00DF704F" w:rsidRPr="002E4B7C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підтвердження рангу посадової особи місцевого  самоврядування </w:t>
      </w:r>
      <w:r w:rsidR="00DF70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F704F" w:rsidRPr="002E4B7C">
        <w:rPr>
          <w:rFonts w:ascii="Times New Roman" w:hAnsi="Times New Roman" w:cs="Times New Roman"/>
          <w:sz w:val="24"/>
          <w:szCs w:val="24"/>
          <w:lang w:val="uk-UA"/>
        </w:rPr>
        <w:t>Бучук</w:t>
      </w:r>
      <w:proofErr w:type="spellEnd"/>
      <w:r w:rsidR="00DF704F" w:rsidRPr="002E4B7C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  <w:r w:rsidR="00DF704F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DF704F" w:rsidRPr="00DF704F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DF704F" w:rsidRPr="002E4B7C">
        <w:rPr>
          <w:rFonts w:ascii="Times New Roman" w:hAnsi="Times New Roman" w:cs="Times New Roman"/>
          <w:sz w:val="24"/>
          <w:szCs w:val="24"/>
          <w:lang w:val="uk-UA"/>
        </w:rPr>
        <w:t>підтвердження</w:t>
      </w:r>
      <w:r w:rsidR="00DF704F" w:rsidRPr="00DF70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04F" w:rsidRPr="002E4B7C">
        <w:rPr>
          <w:rFonts w:ascii="Times New Roman" w:hAnsi="Times New Roman" w:cs="Times New Roman"/>
          <w:sz w:val="24"/>
          <w:szCs w:val="24"/>
          <w:lang w:val="uk-UA"/>
        </w:rPr>
        <w:t xml:space="preserve"> стажу державної служби  та служби в органах місцевого самоврядування   </w:t>
      </w:r>
      <w:proofErr w:type="spellStart"/>
      <w:r w:rsidR="00DF704F" w:rsidRPr="002E4B7C">
        <w:rPr>
          <w:rFonts w:ascii="Times New Roman" w:hAnsi="Times New Roman" w:cs="Times New Roman"/>
          <w:sz w:val="24"/>
          <w:szCs w:val="24"/>
          <w:lang w:val="uk-UA"/>
        </w:rPr>
        <w:t>Бучук</w:t>
      </w:r>
      <w:proofErr w:type="spellEnd"/>
      <w:r w:rsidR="00DF704F" w:rsidRPr="00DF70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704F" w:rsidRPr="002E4B7C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  <w:r w:rsidR="00DF704F">
        <w:rPr>
          <w:rFonts w:ascii="Times New Roman" w:hAnsi="Times New Roman" w:cs="Times New Roman"/>
          <w:sz w:val="24"/>
          <w:szCs w:val="24"/>
          <w:lang w:val="uk-UA"/>
        </w:rPr>
        <w:t xml:space="preserve">  Затверджується порядок денний з урахуванням даної пропозиції.</w:t>
      </w:r>
    </w:p>
    <w:p w:rsidR="000D52C9" w:rsidRDefault="00A1292B" w:rsidP="00DF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  Затверджений регламент роботи</w:t>
      </w:r>
      <w:r w:rsidR="000D52C9" w:rsidRPr="000D5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>
        <w:rPr>
          <w:rFonts w:ascii="Times New Roman" w:hAnsi="Times New Roman" w:cs="Times New Roman"/>
          <w:sz w:val="24"/>
          <w:szCs w:val="24"/>
          <w:lang w:val="uk-UA"/>
        </w:rPr>
        <w:t xml:space="preserve">другого </w:t>
      </w:r>
      <w:r w:rsidR="000D52C9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0D52C9">
        <w:rPr>
          <w:rFonts w:ascii="Times New Roman" w:hAnsi="Times New Roman" w:cs="Times New Roman"/>
          <w:sz w:val="24"/>
          <w:szCs w:val="24"/>
          <w:lang w:val="uk-UA"/>
        </w:rPr>
        <w:t xml:space="preserve">першої </w:t>
      </w:r>
      <w:r w:rsidR="000D52C9" w:rsidRPr="00EF6A98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0D52C9" w:rsidRPr="00120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2B" w:rsidRPr="00EF6A98" w:rsidRDefault="000D52C9" w:rsidP="00DF70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 w:rsidRPr="001202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02D7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C3E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Pr="00EF6A98" w:rsidRDefault="00A1292B" w:rsidP="001202D7">
      <w:pPr>
        <w:pStyle w:val="31"/>
        <w:tabs>
          <w:tab w:val="left" w:pos="0"/>
        </w:tabs>
        <w:jc w:val="both"/>
        <w:rPr>
          <w:i w:val="0"/>
          <w:sz w:val="24"/>
          <w:szCs w:val="24"/>
          <w:lang w:val="uk-UA"/>
        </w:rPr>
      </w:pPr>
      <w:r w:rsidRPr="00EF6A98">
        <w:rPr>
          <w:b w:val="0"/>
          <w:i w:val="0"/>
          <w:sz w:val="24"/>
          <w:szCs w:val="24"/>
          <w:lang w:val="uk-UA"/>
        </w:rPr>
        <w:t xml:space="preserve">          </w:t>
      </w:r>
      <w:r w:rsidRPr="00EF6A98">
        <w:rPr>
          <w:i w:val="0"/>
          <w:sz w:val="24"/>
          <w:szCs w:val="24"/>
          <w:lang w:val="uk-UA"/>
        </w:rPr>
        <w:t xml:space="preserve">                                             </w:t>
      </w:r>
    </w:p>
    <w:p w:rsidR="00A1292B" w:rsidRPr="00EF6A98" w:rsidRDefault="00A1292B" w:rsidP="00EF6A98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EF6A98">
        <w:rPr>
          <w:i w:val="0"/>
          <w:sz w:val="24"/>
          <w:szCs w:val="24"/>
          <w:lang w:val="uk-UA"/>
        </w:rPr>
        <w:t>ПОРЯДОК ДЕННИЙ</w:t>
      </w:r>
      <w:r w:rsidRPr="00EF6A98">
        <w:rPr>
          <w:i w:val="0"/>
          <w:sz w:val="24"/>
          <w:szCs w:val="24"/>
        </w:rPr>
        <w:t>:</w:t>
      </w:r>
    </w:p>
    <w:p w:rsidR="00A1292B" w:rsidRPr="00EF6A98" w:rsidRDefault="00A1292B" w:rsidP="00EF6A98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ook w:val="01E0"/>
      </w:tblPr>
      <w:tblGrid>
        <w:gridCol w:w="489"/>
        <w:gridCol w:w="1776"/>
        <w:gridCol w:w="7660"/>
      </w:tblGrid>
      <w:tr w:rsidR="000C3F96" w:rsidRPr="000132CB" w:rsidTr="000C3F96">
        <w:trPr>
          <w:trHeight w:val="345"/>
        </w:trPr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36" w:type="dxa"/>
            <w:gridSpan w:val="2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обрання на посаду секретаря Дружківської  міської ради 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  <w:r w:rsidRPr="00013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0C3F96" w:rsidRPr="00814DCF" w:rsidTr="0062128D"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36" w:type="dxa"/>
            <w:gridSpan w:val="2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складу та обрання голів постійних комісій Дружківської міської ради 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</w:tc>
      </w:tr>
      <w:tr w:rsidR="000C3F96" w:rsidRPr="000132CB" w:rsidTr="0062128D"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36" w:type="dxa"/>
            <w:gridSpan w:val="2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державної служби та служби в органах  місцевого  самоврядування   </w:t>
            </w:r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>Гнатенку</w:t>
            </w:r>
            <w:proofErr w:type="spellEnd"/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>В.С.</w:t>
            </w:r>
          </w:p>
        </w:tc>
      </w:tr>
      <w:tr w:rsidR="000C3F96" w:rsidRPr="000132CB" w:rsidTr="0062128D"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36" w:type="dxa"/>
            <w:gridSpan w:val="2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служби в органах місцевого самоврядування   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Верещагіну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0C3F96" w:rsidRPr="000132CB" w:rsidTr="0062128D">
        <w:trPr>
          <w:trHeight w:val="266"/>
        </w:trPr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36" w:type="dxa"/>
            <w:gridSpan w:val="2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державної служби та служби в органах місцевого самоврядування 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Слесаренко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Н.Є.</w:t>
            </w:r>
          </w:p>
        </w:tc>
      </w:tr>
      <w:tr w:rsidR="000C3F96" w:rsidRPr="000132CB" w:rsidTr="0062128D">
        <w:trPr>
          <w:trHeight w:val="365"/>
        </w:trPr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36" w:type="dxa"/>
            <w:gridSpan w:val="2"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державної служби та служби в органах місцевого самоврядування   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Курило І.В.</w:t>
            </w:r>
          </w:p>
        </w:tc>
      </w:tr>
      <w:tr w:rsidR="000C3F96" w:rsidRPr="000132CB" w:rsidTr="0062128D">
        <w:trPr>
          <w:trHeight w:val="419"/>
        </w:trPr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36" w:type="dxa"/>
            <w:gridSpan w:val="2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рангу посадової особи місцевого  самоврядування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0C3F96" w:rsidRPr="000132CB" w:rsidTr="00E1695A">
        <w:trPr>
          <w:trHeight w:val="407"/>
        </w:trPr>
        <w:tc>
          <w:tcPr>
            <w:tcW w:w="489" w:type="dxa"/>
            <w:hideMark/>
          </w:tcPr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36" w:type="dxa"/>
            <w:gridSpan w:val="2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ідтвердження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стажу державної служби  та служби в органах місцевого самоврядування 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C3F96" w:rsidRPr="000132CB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Гнатенко В.С., міський голова</w:t>
            </w:r>
          </w:p>
        </w:tc>
      </w:tr>
      <w:tr w:rsidR="000C3F96" w:rsidRPr="000132CB" w:rsidTr="00744E1E">
        <w:trPr>
          <w:trHeight w:val="394"/>
        </w:trPr>
        <w:tc>
          <w:tcPr>
            <w:tcW w:w="489" w:type="dxa"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6" w:type="dxa"/>
            <w:gridSpan w:val="2"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F96" w:rsidRPr="000132CB" w:rsidTr="003665E4">
        <w:tc>
          <w:tcPr>
            <w:tcW w:w="489" w:type="dxa"/>
            <w:hideMark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776" w:type="dxa"/>
            <w:hideMark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дострокове припинення повноважень 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депутата  Дружківської міської ради  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  <w:r w:rsidR="00744E1E" w:rsidRPr="00013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Кедя</w:t>
            </w:r>
            <w:proofErr w:type="spellEnd"/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та  реєстрацію наступного за черговістю  депутата Дружківської міської ради  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політичної партії «Наш край»  </w:t>
            </w:r>
            <w:proofErr w:type="spellStart"/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 (Постанова</w:t>
            </w:r>
            <w:r w:rsidR="000D52C9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№23 </w:t>
            </w:r>
            <w:r w:rsidR="00744E1E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D52C9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№23  Дружківської міської  виборчої комісії від 18.11.2015 дода</w:t>
            </w:r>
            <w:r w:rsidR="008B672C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0D52C9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ться)</w:t>
            </w:r>
          </w:p>
        </w:tc>
      </w:tr>
      <w:tr w:rsidR="000C3F96" w:rsidRPr="00814DCF" w:rsidTr="003665E4">
        <w:trPr>
          <w:trHeight w:val="339"/>
        </w:trPr>
        <w:tc>
          <w:tcPr>
            <w:tcW w:w="489" w:type="dxa"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60" w:type="dxa"/>
            <w:hideMark/>
          </w:tcPr>
          <w:p w:rsidR="000C3F96" w:rsidRPr="000132CB" w:rsidRDefault="000C3F96" w:rsidP="000132CB">
            <w:pPr>
              <w:pStyle w:val="1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0132CB">
              <w:rPr>
                <w:sz w:val="24"/>
                <w:szCs w:val="24"/>
                <w:lang w:val="uk-UA"/>
              </w:rPr>
              <w:t>Калчанова</w:t>
            </w:r>
            <w:proofErr w:type="spellEnd"/>
            <w:r w:rsidRPr="000132CB">
              <w:rPr>
                <w:sz w:val="24"/>
                <w:szCs w:val="24"/>
                <w:lang w:val="uk-UA"/>
              </w:rPr>
              <w:t xml:space="preserve"> В.П., голова Дружківської міської виборчої комісії </w:t>
            </w:r>
          </w:p>
        </w:tc>
      </w:tr>
      <w:tr w:rsidR="000C3F96" w:rsidRPr="000132CB" w:rsidTr="003665E4">
        <w:tc>
          <w:tcPr>
            <w:tcW w:w="489" w:type="dxa"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C3F96" w:rsidRPr="000132CB" w:rsidRDefault="000D52C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прийняти до відома</w:t>
            </w:r>
          </w:p>
        </w:tc>
      </w:tr>
      <w:tr w:rsidR="000C3F96" w:rsidRPr="000132CB" w:rsidTr="003665E4">
        <w:tc>
          <w:tcPr>
            <w:tcW w:w="489" w:type="dxa"/>
            <w:hideMark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6" w:type="dxa"/>
            <w:hideMark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</w:tcPr>
          <w:p w:rsidR="000D52C9" w:rsidRPr="000132CB" w:rsidRDefault="000D52C9" w:rsidP="0001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обрання на посаду секретаря Дружківської  міської ради </w:t>
            </w:r>
          </w:p>
          <w:p w:rsidR="0076502C" w:rsidRPr="000132CB" w:rsidRDefault="000D52C9" w:rsidP="00013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  <w:proofErr w:type="gramStart"/>
            <w:r w:rsidRPr="00013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6502C" w:rsidRPr="00013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gramEnd"/>
            <w:r w:rsidR="0076502C" w:rsidRPr="00013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0C3F96" w:rsidRPr="000132CB" w:rsidRDefault="0076502C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до пункту 4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26 Закону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» вношу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обрати на посаду секретаря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Ірину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Олександрівну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59 Закону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таємного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бюлетенів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таємного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F96" w:rsidRPr="000132CB" w:rsidTr="003665E4">
        <w:trPr>
          <w:trHeight w:val="307"/>
        </w:trPr>
        <w:tc>
          <w:tcPr>
            <w:tcW w:w="489" w:type="dxa"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8B672C" w:rsidRPr="000132CB" w:rsidTr="003665E4">
        <w:trPr>
          <w:trHeight w:val="307"/>
        </w:trPr>
        <w:tc>
          <w:tcPr>
            <w:tcW w:w="489" w:type="dxa"/>
          </w:tcPr>
          <w:p w:rsidR="008B672C" w:rsidRPr="000132CB" w:rsidRDefault="008B672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8B672C" w:rsidRPr="000132CB" w:rsidRDefault="008B672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ВИСТУПИЛИ: </w:t>
            </w:r>
          </w:p>
        </w:tc>
        <w:tc>
          <w:tcPr>
            <w:tcW w:w="7660" w:type="dxa"/>
            <w:hideMark/>
          </w:tcPr>
          <w:p w:rsidR="008B672C" w:rsidRPr="000132CB" w:rsidRDefault="008B672C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Самородов</w:t>
            </w:r>
            <w:proofErr w:type="spellEnd"/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М.О. з запитаннями  до кандидата на посаду секретаря міської ради </w:t>
            </w:r>
            <w:r w:rsidR="0076502C"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02C"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Бучук</w:t>
            </w:r>
            <w:proofErr w:type="spellEnd"/>
            <w:r w:rsidR="0076502C"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І.О.</w:t>
            </w: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76502C"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 причину  звільнення  з попереднього місця роботи та про членство в партії, до якої вона належала.  </w:t>
            </w:r>
          </w:p>
        </w:tc>
      </w:tr>
      <w:tr w:rsidR="000A59A4" w:rsidRPr="000132CB" w:rsidTr="003665E4">
        <w:trPr>
          <w:trHeight w:val="307"/>
        </w:trPr>
        <w:tc>
          <w:tcPr>
            <w:tcW w:w="489" w:type="dxa"/>
          </w:tcPr>
          <w:p w:rsidR="000A59A4" w:rsidRPr="000A59A4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60" w:type="dxa"/>
            <w:hideMark/>
          </w:tcPr>
          <w:p w:rsidR="000A59A4" w:rsidRPr="000132CB" w:rsidRDefault="000A59A4" w:rsidP="00165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І.О. про наявність конфлікту  інтересів , у зв’язку з чим вона відмовилася від участі в голосування за обрання кандидатури секретаря міської ради</w:t>
            </w:r>
          </w:p>
        </w:tc>
      </w:tr>
      <w:tr w:rsidR="0076502C" w:rsidRPr="00814DCF" w:rsidTr="003665E4">
        <w:trPr>
          <w:trHeight w:val="307"/>
        </w:trPr>
        <w:tc>
          <w:tcPr>
            <w:tcW w:w="489" w:type="dxa"/>
          </w:tcPr>
          <w:p w:rsidR="0076502C" w:rsidRPr="000132CB" w:rsidRDefault="0076502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76502C" w:rsidRPr="000132CB" w:rsidRDefault="0076502C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60" w:type="dxa"/>
            <w:hideMark/>
          </w:tcPr>
          <w:p w:rsidR="0076502C" w:rsidRPr="000132CB" w:rsidRDefault="00CF5859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Проводиться процедура таємного голосування . Протоколи №1, 2, 3 засідання лічильної комісії, відомість отримання бюлетенів  та бюлетені для таємного голосування додаються.</w:t>
            </w:r>
          </w:p>
        </w:tc>
      </w:tr>
      <w:tr w:rsidR="000C3F96" w:rsidRPr="000132CB" w:rsidTr="003665E4">
        <w:tc>
          <w:tcPr>
            <w:tcW w:w="489" w:type="dxa"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C3F96" w:rsidRPr="000132CB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3</w:t>
            </w:r>
            <w:r w:rsidR="00CF5859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859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C3F96" w:rsidRPr="000132CB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</w:t>
            </w:r>
            <w:r w:rsidR="00CF5859"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додається.</w:t>
            </w:r>
          </w:p>
        </w:tc>
      </w:tr>
      <w:tr w:rsidR="00CF5859" w:rsidRPr="00814DCF" w:rsidTr="00CF5859">
        <w:trPr>
          <w:trHeight w:val="659"/>
        </w:trPr>
        <w:tc>
          <w:tcPr>
            <w:tcW w:w="489" w:type="dxa"/>
            <w:hideMark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6" w:type="dxa"/>
            <w:hideMark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CF5859" w:rsidRPr="000132CB" w:rsidRDefault="00CF5859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складу та обрання голів постійних комісій Дружківської міської ради 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</w:tc>
      </w:tr>
      <w:tr w:rsidR="00CF5859" w:rsidRPr="000132CB" w:rsidTr="000A59A4">
        <w:trPr>
          <w:trHeight w:val="311"/>
        </w:trPr>
        <w:tc>
          <w:tcPr>
            <w:tcW w:w="489" w:type="dxa"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CF5859" w:rsidRPr="000132CB" w:rsidRDefault="00CF5859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CF5859" w:rsidRPr="000132CB" w:rsidTr="000A59A4">
        <w:trPr>
          <w:trHeight w:val="4839"/>
        </w:trPr>
        <w:tc>
          <w:tcPr>
            <w:tcW w:w="489" w:type="dxa"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614561" w:rsidRPr="000A59A4" w:rsidRDefault="00CF5859" w:rsidP="00013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 w:rsidR="00614561" w:rsidRPr="000A59A4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:rsidR="00614561" w:rsidRPr="000A59A4" w:rsidRDefault="00CF5859" w:rsidP="000132C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 xml:space="preserve"> за </w:t>
            </w:r>
            <w:r w:rsidR="00614561" w:rsidRPr="000A59A4">
              <w:rPr>
                <w:rFonts w:ascii="Times New Roman" w:hAnsi="Times New Roman" w:cs="Times New Roman"/>
                <w:lang w:val="uk-UA"/>
              </w:rPr>
              <w:t xml:space="preserve">обрання головою </w:t>
            </w:r>
            <w:r w:rsidR="00614561" w:rsidRPr="000A59A4">
              <w:rPr>
                <w:rFonts w:ascii="Times New Roman" w:eastAsia="Times New Roman" w:hAnsi="Times New Roman" w:cs="Times New Roman"/>
                <w:lang w:val="uk-UA"/>
              </w:rPr>
              <w:t>постійн</w:t>
            </w:r>
            <w:r w:rsidR="00614561" w:rsidRPr="000A59A4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="00614561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комісі</w:t>
            </w:r>
            <w:r w:rsidR="00614561" w:rsidRPr="000A59A4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="00614561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з питань планування </w:t>
            </w:r>
          </w:p>
          <w:p w:rsidR="00CF5859" w:rsidRPr="000A59A4" w:rsidRDefault="00614561" w:rsidP="00013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eastAsia="Times New Roman" w:hAnsi="Times New Roman" w:cs="Times New Roman"/>
                <w:lang w:val="uk-UA"/>
              </w:rPr>
              <w:t>бюджету та фінансів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59A4">
              <w:rPr>
                <w:rFonts w:ascii="Times New Roman" w:eastAsia="Times New Roman" w:hAnsi="Times New Roman" w:cs="Times New Roman"/>
                <w:lang w:val="uk-UA"/>
              </w:rPr>
              <w:t>Підопригор</w:t>
            </w:r>
            <w:r w:rsidRPr="000A59A4"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В</w:t>
            </w:r>
            <w:r w:rsidRPr="000A59A4">
              <w:rPr>
                <w:rFonts w:ascii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О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CF5859" w:rsidRPr="000A59A4">
              <w:rPr>
                <w:rFonts w:ascii="Times New Roman" w:hAnsi="Times New Roman" w:cs="Times New Roman"/>
                <w:lang w:val="uk-UA"/>
              </w:rPr>
              <w:t xml:space="preserve">: за – </w:t>
            </w:r>
            <w:r w:rsidRPr="000A59A4">
              <w:rPr>
                <w:rFonts w:ascii="Times New Roman" w:hAnsi="Times New Roman" w:cs="Times New Roman"/>
                <w:lang w:val="uk-UA"/>
              </w:rPr>
              <w:t>28</w:t>
            </w:r>
            <w:r w:rsidR="00CF5859" w:rsidRPr="000A59A4">
              <w:rPr>
                <w:rFonts w:ascii="Times New Roman" w:hAnsi="Times New Roman" w:cs="Times New Roman"/>
                <w:lang w:val="uk-UA"/>
              </w:rPr>
              <w:t xml:space="preserve">,  </w:t>
            </w:r>
            <w:proofErr w:type="spellStart"/>
            <w:r w:rsidR="00CF5859" w:rsidRPr="000A59A4">
              <w:rPr>
                <w:rFonts w:ascii="Times New Roman" w:hAnsi="Times New Roman" w:cs="Times New Roman"/>
                <w:lang w:val="uk-UA"/>
              </w:rPr>
              <w:t>проти-</w:t>
            </w:r>
            <w:proofErr w:type="spellEnd"/>
            <w:r w:rsidR="00CF5859"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hAnsi="Times New Roman" w:cs="Times New Roman"/>
                <w:lang w:val="uk-UA"/>
              </w:rPr>
              <w:t>2</w:t>
            </w:r>
            <w:r w:rsidR="00CF5859" w:rsidRPr="000A59A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CF5859" w:rsidRPr="000A59A4">
              <w:rPr>
                <w:rFonts w:ascii="Times New Roman" w:hAnsi="Times New Roman" w:cs="Times New Roman"/>
                <w:lang w:val="uk-UA"/>
              </w:rPr>
              <w:t>утрим.-</w:t>
            </w:r>
            <w:proofErr w:type="spellEnd"/>
            <w:r w:rsidR="00CF5859"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hAnsi="Times New Roman" w:cs="Times New Roman"/>
                <w:lang w:val="uk-UA"/>
              </w:rPr>
              <w:t>1;</w:t>
            </w:r>
          </w:p>
          <w:p w:rsidR="00574EC2" w:rsidRPr="000A59A4" w:rsidRDefault="00614561" w:rsidP="000132C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 xml:space="preserve">за обрання головою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постійн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комісі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з питань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депутатської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14561" w:rsidRPr="000A59A4" w:rsidRDefault="00614561" w:rsidP="00013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eastAsia="Times New Roman" w:hAnsi="Times New Roman" w:cs="Times New Roman"/>
                <w:lang w:val="uk-UA"/>
              </w:rPr>
              <w:t>діяльності, законності та правопорядку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Григоренка  В</w:t>
            </w:r>
            <w:r w:rsidRPr="000A59A4">
              <w:rPr>
                <w:rFonts w:ascii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Б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.: за – 26, 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проти-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4, 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утрим.-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1;</w:t>
            </w:r>
          </w:p>
          <w:p w:rsidR="00574EC2" w:rsidRPr="000A59A4" w:rsidRDefault="00614561" w:rsidP="000132C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 xml:space="preserve">за обрання головою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постійн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комісі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з питань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економічної, </w:t>
            </w:r>
          </w:p>
          <w:p w:rsidR="00614561" w:rsidRPr="000A59A4" w:rsidRDefault="00614561" w:rsidP="00013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eastAsia="Times New Roman" w:hAnsi="Times New Roman" w:cs="Times New Roman"/>
                <w:lang w:val="uk-UA"/>
              </w:rPr>
              <w:t>інвестиційної політики та підприємництва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Руденка С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: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за – 30,  проти-немає,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утрим.-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1;</w:t>
            </w:r>
          </w:p>
          <w:p w:rsidR="000E56CD" w:rsidRPr="000A59A4" w:rsidRDefault="00614561" w:rsidP="000132C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 xml:space="preserve">за обрання головою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постійн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комісі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з питань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освіти, культури, </w:t>
            </w:r>
          </w:p>
          <w:p w:rsidR="00614561" w:rsidRPr="000A59A4" w:rsidRDefault="00614561" w:rsidP="00013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eastAsia="Times New Roman" w:hAnsi="Times New Roman" w:cs="Times New Roman"/>
                <w:lang w:val="uk-UA"/>
              </w:rPr>
              <w:t>спорту, молоді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A59A4">
              <w:rPr>
                <w:rFonts w:ascii="Times New Roman" w:eastAsia="Times New Roman" w:hAnsi="Times New Roman" w:cs="Times New Roman"/>
              </w:rPr>
              <w:t xml:space="preserve">Кулик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0E56CD" w:rsidRPr="000A59A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0E56CD" w:rsidRPr="000A59A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  <w:r w:rsidRPr="000A59A4">
              <w:rPr>
                <w:rFonts w:ascii="Times New Roman" w:hAnsi="Times New Roman" w:cs="Times New Roman"/>
                <w:lang w:val="uk-UA"/>
              </w:rPr>
              <w:t>за – 2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>7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, 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проти-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>5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утрим.-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>немає</w:t>
            </w:r>
            <w:r w:rsidRPr="000A59A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74EC2" w:rsidRPr="000A59A4" w:rsidRDefault="00574EC2" w:rsidP="000132CB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 xml:space="preserve">за обрання головою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постійн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комісі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з питань</w:t>
            </w:r>
            <w:r w:rsidR="00614561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охорони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0E56CD" w:rsidRPr="000A59A4" w:rsidRDefault="00574EC2" w:rsidP="00013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A59A4">
              <w:rPr>
                <w:rFonts w:ascii="Times New Roman" w:eastAsia="Times New Roman" w:hAnsi="Times New Roman" w:cs="Times New Roman"/>
                <w:lang w:val="uk-UA"/>
              </w:rPr>
              <w:t>здоров’я, соціального захисту населення та екології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A59A4">
              <w:rPr>
                <w:rFonts w:ascii="Times New Roman" w:eastAsia="Times New Roman" w:hAnsi="Times New Roman" w:cs="Times New Roman"/>
                <w:lang w:val="uk-UA"/>
              </w:rPr>
              <w:t>Какуш</w:t>
            </w:r>
            <w:r w:rsidR="000E56CD" w:rsidRPr="000A59A4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End"/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О</w:t>
            </w:r>
            <w:r w:rsidR="000E56CD" w:rsidRPr="000A59A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E56CD" w:rsidRPr="000A59A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A59A4">
              <w:rPr>
                <w:rFonts w:ascii="Times New Roman" w:hAnsi="Times New Roman" w:cs="Times New Roman"/>
                <w:lang w:val="uk-UA"/>
              </w:rPr>
              <w:t>: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  <w:p w:rsidR="000E56CD" w:rsidRPr="000A59A4" w:rsidRDefault="00574EC2" w:rsidP="00013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 xml:space="preserve">за – 31, 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проти-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немає,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утрим.-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немає;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  <w:p w:rsidR="00574EC2" w:rsidRPr="000A59A4" w:rsidRDefault="000E56CD" w:rsidP="00013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  </w:t>
            </w:r>
            <w:r w:rsidR="00614561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614561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за обрання головою </w:t>
            </w:r>
            <w:r w:rsidR="00574EC2" w:rsidRPr="000A59A4">
              <w:rPr>
                <w:rFonts w:ascii="Times New Roman" w:eastAsia="Times New Roman" w:hAnsi="Times New Roman" w:cs="Times New Roman"/>
                <w:lang w:val="uk-UA"/>
              </w:rPr>
              <w:t>постійн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="00574EC2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комісі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="00574EC2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з питань   земельних відносин, житлово-комунального господарства та будівництва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574EC2" w:rsidRPr="000A59A4">
              <w:rPr>
                <w:rFonts w:ascii="Times New Roman" w:eastAsia="Times New Roman" w:hAnsi="Times New Roman" w:cs="Times New Roman"/>
                <w:lang w:val="uk-UA"/>
              </w:rPr>
              <w:t>Мелікбегяна</w:t>
            </w:r>
            <w:proofErr w:type="spellEnd"/>
            <w:r w:rsidR="00574EC2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А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574EC2" w:rsidRPr="000A59A4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>:</w:t>
            </w:r>
            <w:r w:rsidR="00574EC2"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за – 30,  проти-2, </w:t>
            </w:r>
            <w:proofErr w:type="spellStart"/>
            <w:r w:rsidR="00574EC2" w:rsidRPr="000A59A4">
              <w:rPr>
                <w:rFonts w:ascii="Times New Roman" w:hAnsi="Times New Roman" w:cs="Times New Roman"/>
                <w:lang w:val="uk-UA"/>
              </w:rPr>
              <w:t>утрим.-</w:t>
            </w:r>
            <w:proofErr w:type="spellEnd"/>
            <w:r w:rsidR="00574EC2" w:rsidRPr="000A59A4">
              <w:rPr>
                <w:rFonts w:ascii="Times New Roman" w:hAnsi="Times New Roman" w:cs="Times New Roman"/>
                <w:lang w:val="uk-UA"/>
              </w:rPr>
              <w:t xml:space="preserve"> немає;</w:t>
            </w:r>
          </w:p>
          <w:p w:rsidR="00574EC2" w:rsidRPr="000A59A4" w:rsidRDefault="00574EC2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59A4">
              <w:rPr>
                <w:rFonts w:ascii="Times New Roman" w:hAnsi="Times New Roman" w:cs="Times New Roman"/>
                <w:lang w:val="uk-UA"/>
              </w:rPr>
              <w:t xml:space="preserve">За  рішення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вцілому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0A59A4">
              <w:rPr>
                <w:rFonts w:ascii="Times New Roman" w:hAnsi="Times New Roman" w:cs="Times New Roman"/>
                <w:lang w:val="uk-UA"/>
              </w:rPr>
              <w:t xml:space="preserve">за – 32, проти-немає , </w:t>
            </w:r>
            <w:proofErr w:type="spellStart"/>
            <w:r w:rsidRPr="000A59A4">
              <w:rPr>
                <w:rFonts w:ascii="Times New Roman" w:hAnsi="Times New Roman" w:cs="Times New Roman"/>
                <w:lang w:val="uk-UA"/>
              </w:rPr>
              <w:t>утрим.-</w:t>
            </w:r>
            <w:proofErr w:type="spellEnd"/>
            <w:r w:rsidRPr="000A59A4">
              <w:rPr>
                <w:rFonts w:ascii="Times New Roman" w:hAnsi="Times New Roman" w:cs="Times New Roman"/>
                <w:lang w:val="uk-UA"/>
              </w:rPr>
              <w:t xml:space="preserve"> немає</w:t>
            </w:r>
          </w:p>
          <w:p w:rsidR="00CF5859" w:rsidRPr="000132CB" w:rsidRDefault="00574EC2" w:rsidP="00013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9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F5859" w:rsidRPr="000A59A4">
              <w:rPr>
                <w:rFonts w:ascii="Times New Roman" w:hAnsi="Times New Roman" w:cs="Times New Roman"/>
                <w:lang w:val="uk-UA"/>
              </w:rPr>
              <w:t>Рішення № 7/1-</w:t>
            </w:r>
            <w:r w:rsidRPr="000A59A4">
              <w:rPr>
                <w:rFonts w:ascii="Times New Roman" w:hAnsi="Times New Roman" w:cs="Times New Roman"/>
                <w:lang w:val="uk-UA"/>
              </w:rPr>
              <w:t>2</w:t>
            </w:r>
            <w:r w:rsidR="00CF5859" w:rsidRPr="000A59A4">
              <w:rPr>
                <w:rFonts w:ascii="Times New Roman" w:hAnsi="Times New Roman" w:cs="Times New Roman"/>
                <w:lang w:val="uk-UA"/>
              </w:rPr>
              <w:t xml:space="preserve">  додається.</w:t>
            </w:r>
          </w:p>
        </w:tc>
      </w:tr>
      <w:tr w:rsidR="00CF5859" w:rsidRPr="000132CB" w:rsidTr="00D50678">
        <w:trPr>
          <w:trHeight w:val="559"/>
        </w:trPr>
        <w:tc>
          <w:tcPr>
            <w:tcW w:w="489" w:type="dxa"/>
            <w:hideMark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6" w:type="dxa"/>
            <w:hideMark/>
          </w:tcPr>
          <w:p w:rsidR="00CF5859" w:rsidRPr="000132CB" w:rsidRDefault="00CF5859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CF5859" w:rsidRPr="000132CB" w:rsidRDefault="00B003BB" w:rsidP="000132C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державної служби та служби в органах  місцевого  самоврядування   </w:t>
            </w:r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>Гнатенку</w:t>
            </w:r>
            <w:proofErr w:type="spellEnd"/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2CB">
              <w:rPr>
                <w:rFonts w:ascii="Times New Roman" w:eastAsia="Calibri" w:hAnsi="Times New Roman" w:cs="Times New Roman"/>
                <w:sz w:val="24"/>
                <w:szCs w:val="24"/>
              </w:rPr>
              <w:t>В.С.</w:t>
            </w:r>
          </w:p>
        </w:tc>
      </w:tr>
      <w:tr w:rsidR="000A59A4" w:rsidRPr="000A59A4" w:rsidTr="00D50678">
        <w:trPr>
          <w:trHeight w:val="559"/>
        </w:trPr>
        <w:tc>
          <w:tcPr>
            <w:tcW w:w="489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FF67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0A59A4" w:rsidRDefault="000A59A4" w:rsidP="000A59A4">
            <w:pPr>
              <w:pStyle w:val="1"/>
              <w:ind w:left="-108"/>
              <w:rPr>
                <w:sz w:val="24"/>
                <w:szCs w:val="24"/>
                <w:lang w:val="uk-UA"/>
              </w:rPr>
            </w:pPr>
            <w:r w:rsidRPr="000132CB">
              <w:rPr>
                <w:bCs/>
                <w:sz w:val="24"/>
                <w:szCs w:val="24"/>
                <w:lang w:val="uk-UA"/>
              </w:rPr>
              <w:t xml:space="preserve">  Гнатенко В.С., міський голова.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132CB">
              <w:rPr>
                <w:sz w:val="24"/>
                <w:szCs w:val="24"/>
                <w:lang w:val="uk-UA"/>
              </w:rPr>
              <w:t xml:space="preserve">Просить не враховувати його голос при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A59A4" w:rsidRDefault="000A59A4" w:rsidP="000A59A4">
            <w:pPr>
              <w:pStyle w:val="1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0132CB">
              <w:rPr>
                <w:sz w:val="24"/>
                <w:szCs w:val="24"/>
                <w:lang w:val="uk-UA"/>
              </w:rPr>
              <w:t xml:space="preserve">підрахунку у зв’язку з можливим конфліктом інтересів відповідно до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A59A4" w:rsidRPr="000132CB" w:rsidRDefault="000A59A4" w:rsidP="000A59A4">
            <w:pPr>
              <w:pStyle w:val="1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0132CB">
              <w:rPr>
                <w:sz w:val="24"/>
                <w:szCs w:val="24"/>
                <w:lang w:val="uk-UA"/>
              </w:rPr>
              <w:t xml:space="preserve">Закону України «Про </w:t>
            </w:r>
            <w:r w:rsidRPr="000A59A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запобігання корупції</w:t>
            </w:r>
            <w:r w:rsidRPr="000132CB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0A59A4" w:rsidRPr="000A59A4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31,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7/1-3  додається.</w:t>
            </w:r>
          </w:p>
        </w:tc>
      </w:tr>
      <w:tr w:rsidR="000A59A4" w:rsidRPr="000132CB" w:rsidTr="003665E4">
        <w:tc>
          <w:tcPr>
            <w:tcW w:w="489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956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служби в органах місцевого самоврядування   </w:t>
            </w: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Верещагіну</w:t>
            </w:r>
            <w:proofErr w:type="spell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0A59A4" w:rsidRPr="000132CB" w:rsidTr="00D50678">
        <w:trPr>
          <w:trHeight w:val="341"/>
        </w:trPr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Гнатенко В.С., міський голова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32,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7/1-4  додається.</w:t>
            </w:r>
          </w:p>
        </w:tc>
      </w:tr>
      <w:tr w:rsidR="000A59A4" w:rsidRPr="000132CB" w:rsidTr="003665E4">
        <w:tc>
          <w:tcPr>
            <w:tcW w:w="489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державної служби та служби в органах місцевого самоврядування   </w:t>
            </w:r>
            <w:proofErr w:type="spell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Слесаренко</w:t>
            </w:r>
            <w:proofErr w:type="spell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>Н.Є.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32,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7/1-5  додається.</w:t>
            </w:r>
          </w:p>
        </w:tc>
      </w:tr>
      <w:tr w:rsidR="000A59A4" w:rsidRPr="000132CB" w:rsidTr="00B003BB">
        <w:trPr>
          <w:trHeight w:val="609"/>
        </w:trPr>
        <w:tc>
          <w:tcPr>
            <w:tcW w:w="489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державної служби та служби в органах місцевого самоврядування   </w:t>
            </w:r>
            <w:r w:rsidRPr="000132CB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І.В.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32,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</w:t>
            </w:r>
          </w:p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7/1-6  додається.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В.Б. :  у зв’язку з  прийняттям рішення про обрання на посаду секретаря міської ради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 пропоную внести до порядку денного  питання про підтвердження рангу посадової особи місцевого  самоврядування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та  про підтвердження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стажу державної служби  та служби в органах місцевого самоврядування 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Включити дані питання до порядку денного.</w:t>
            </w:r>
          </w:p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26,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</w:tc>
      </w:tr>
      <w:tr w:rsidR="000A59A4" w:rsidRPr="000132CB" w:rsidTr="003665E4">
        <w:tc>
          <w:tcPr>
            <w:tcW w:w="489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рангу посадової особи місцевого  самоврядування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B75B8F" w:rsidRPr="00814DCF" w:rsidTr="003665E4">
        <w:tc>
          <w:tcPr>
            <w:tcW w:w="489" w:type="dxa"/>
          </w:tcPr>
          <w:p w:rsidR="00B75B8F" w:rsidRPr="00B75B8F" w:rsidRDefault="00B75B8F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5B8F" w:rsidRPr="000132CB" w:rsidRDefault="00B75B8F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660" w:type="dxa"/>
            <w:hideMark/>
          </w:tcPr>
          <w:p w:rsidR="00B75B8F" w:rsidRPr="000132CB" w:rsidRDefault="00B75B8F" w:rsidP="006760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І.О.  про наявність конфлікту інтересів , у зв’язку з чим вона відмовилася  від участі в голосуванн</w:t>
            </w:r>
            <w:r w:rsidR="006760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підтвердження рангу посадової особи місцевого  самоврядування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</w:t>
            </w:r>
            <w:r w:rsidRPr="00B7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 державної служби 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в органах місцевого самоврядування   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26,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</w:p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7/1-7  додається.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ідтвердження</w:t>
            </w:r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стажу державної служби  та служби в органах місцевого самоврядування 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0A59A4" w:rsidRPr="000132CB" w:rsidTr="003665E4">
        <w:tc>
          <w:tcPr>
            <w:tcW w:w="489" w:type="dxa"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hideMark/>
          </w:tcPr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27, 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, </w:t>
            </w:r>
            <w:proofErr w:type="spellStart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</w:t>
            </w:r>
          </w:p>
          <w:p w:rsidR="000A59A4" w:rsidRPr="000132CB" w:rsidRDefault="000A59A4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7/1-8  додається.</w:t>
            </w:r>
          </w:p>
        </w:tc>
      </w:tr>
    </w:tbl>
    <w:p w:rsidR="00814DCF" w:rsidRDefault="00A1292B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B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A1292B" w:rsidRPr="000132CB" w:rsidRDefault="00B75B8F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0132CB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A1292B" w:rsidRPr="000132CB" w:rsidRDefault="00A1292B" w:rsidP="000132CB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  </w:t>
      </w:r>
      <w:r w:rsidR="000E56CD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другому </w:t>
      </w:r>
      <w:r w:rsidR="00EF6A98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першому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пленарному засіданні   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першої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0E56CD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0132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>скликання;</w:t>
      </w:r>
      <w:r w:rsidRPr="000132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292B" w:rsidRPr="000132CB" w:rsidRDefault="00A1292B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     -    с</w:t>
      </w:r>
      <w:proofErr w:type="spellStart"/>
      <w:r w:rsidRPr="000132CB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0132CB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32CB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Pr="000132CB">
        <w:rPr>
          <w:rFonts w:ascii="Times New Roman" w:hAnsi="Times New Roman" w:cs="Times New Roman"/>
          <w:sz w:val="24"/>
          <w:szCs w:val="24"/>
        </w:rPr>
        <w:t>присут</w:t>
      </w:r>
      <w:proofErr w:type="spellEnd"/>
      <w:r w:rsidRPr="000132CB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Start"/>
      <w:r w:rsidRPr="000132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132CB">
        <w:rPr>
          <w:rFonts w:ascii="Times New Roman" w:hAnsi="Times New Roman" w:cs="Times New Roman"/>
          <w:sz w:val="24"/>
          <w:szCs w:val="24"/>
        </w:rPr>
        <w:t xml:space="preserve"> на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6CD" w:rsidRPr="000132CB">
        <w:rPr>
          <w:rFonts w:ascii="Times New Roman" w:hAnsi="Times New Roman" w:cs="Times New Roman"/>
          <w:sz w:val="24"/>
          <w:szCs w:val="24"/>
          <w:lang w:val="uk-UA"/>
        </w:rPr>
        <w:t>друго</w:t>
      </w:r>
      <w:r w:rsidR="00EF6A98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му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пленарному засіданні 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0132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</w:rPr>
        <w:t>;</w:t>
      </w:r>
    </w:p>
    <w:p w:rsidR="003C2B8E" w:rsidRPr="000132CB" w:rsidRDefault="00A1292B" w:rsidP="000132CB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порядок ведення   </w:t>
      </w:r>
      <w:r w:rsidR="00EF6A98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  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</w:p>
    <w:p w:rsidR="00A1292B" w:rsidRPr="000132CB" w:rsidRDefault="003C2B8E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="00A1292B" w:rsidRPr="000132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292B" w:rsidRPr="000132CB" w:rsidRDefault="00A1292B" w:rsidP="000132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>-    підсумки голосування (протокол лічильної комісії)</w:t>
      </w:r>
      <w:r w:rsidR="000E56CD" w:rsidRPr="000132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32CB" w:rsidRPr="000132CB" w:rsidRDefault="000E56CD" w:rsidP="000132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132CB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  п</w:t>
      </w:r>
      <w:r w:rsidR="000132CB" w:rsidRPr="000132CB">
        <w:rPr>
          <w:rFonts w:ascii="Times New Roman" w:hAnsi="Times New Roman" w:cs="Times New Roman"/>
          <w:bCs/>
          <w:sz w:val="24"/>
          <w:szCs w:val="24"/>
          <w:lang w:val="uk-UA"/>
        </w:rPr>
        <w:t>ротоколи №1, 2, 3 від 20.11.2015 засідання лічильної комісії;</w:t>
      </w:r>
    </w:p>
    <w:p w:rsidR="000132CB" w:rsidRPr="000132CB" w:rsidRDefault="000132CB" w:rsidP="000132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   відомість отримання депутатами міської ради </w:t>
      </w:r>
      <w:r w:rsidRPr="000132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0132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бюлетенів  для таємного голосування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обранню секретаря міської ради </w:t>
      </w:r>
      <w:r w:rsidRPr="000132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6CD" w:rsidRPr="000132CB" w:rsidRDefault="000132CB" w:rsidP="000132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bCs/>
          <w:sz w:val="24"/>
          <w:szCs w:val="24"/>
          <w:lang w:val="uk-UA"/>
        </w:rPr>
        <w:t>-    бюлетені для таємного голосування;</w:t>
      </w:r>
    </w:p>
    <w:p w:rsidR="000E56CD" w:rsidRPr="000132CB" w:rsidRDefault="000E56CD" w:rsidP="000132C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t>-  постанова №23 та протокол №23  Дружківської міської  виборчої комісії від 18.11.2015</w:t>
      </w:r>
    </w:p>
    <w:p w:rsidR="00B75B8F" w:rsidRDefault="00B75B8F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0132CB" w:rsidRDefault="00A1292B" w:rsidP="0001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2C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Міський голова                                   </w:t>
      </w:r>
      <w:r w:rsidR="003C2B8E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983329"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2CB">
        <w:rPr>
          <w:rFonts w:ascii="Times New Roman" w:hAnsi="Times New Roman" w:cs="Times New Roman"/>
          <w:sz w:val="24"/>
          <w:szCs w:val="24"/>
          <w:lang w:val="uk-UA"/>
        </w:rPr>
        <w:t xml:space="preserve">      В.С.Гнатенко</w:t>
      </w:r>
    </w:p>
    <w:sectPr w:rsidR="00A1292B" w:rsidRPr="000132CB" w:rsidSect="00983329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2B"/>
    <w:rsid w:val="000132CB"/>
    <w:rsid w:val="000A59A4"/>
    <w:rsid w:val="000C3F96"/>
    <w:rsid w:val="000D52C9"/>
    <w:rsid w:val="000E56CD"/>
    <w:rsid w:val="00111844"/>
    <w:rsid w:val="001202D7"/>
    <w:rsid w:val="00142F3C"/>
    <w:rsid w:val="00145180"/>
    <w:rsid w:val="00152C10"/>
    <w:rsid w:val="00165B8E"/>
    <w:rsid w:val="001942B5"/>
    <w:rsid w:val="001F0E2A"/>
    <w:rsid w:val="00211063"/>
    <w:rsid w:val="00297890"/>
    <w:rsid w:val="002979CB"/>
    <w:rsid w:val="002A600E"/>
    <w:rsid w:val="003408F5"/>
    <w:rsid w:val="003665E4"/>
    <w:rsid w:val="003C2B8E"/>
    <w:rsid w:val="00466BB1"/>
    <w:rsid w:val="004E3741"/>
    <w:rsid w:val="004F1424"/>
    <w:rsid w:val="00550F2E"/>
    <w:rsid w:val="00574EC2"/>
    <w:rsid w:val="0058530C"/>
    <w:rsid w:val="005862B9"/>
    <w:rsid w:val="006143C5"/>
    <w:rsid w:val="00614561"/>
    <w:rsid w:val="0062128D"/>
    <w:rsid w:val="00676006"/>
    <w:rsid w:val="006A512A"/>
    <w:rsid w:val="0072024A"/>
    <w:rsid w:val="00731030"/>
    <w:rsid w:val="00744E1E"/>
    <w:rsid w:val="0076267D"/>
    <w:rsid w:val="0076502C"/>
    <w:rsid w:val="007714FD"/>
    <w:rsid w:val="007A2AFE"/>
    <w:rsid w:val="007F7283"/>
    <w:rsid w:val="00814DCF"/>
    <w:rsid w:val="00817C64"/>
    <w:rsid w:val="008B672C"/>
    <w:rsid w:val="00916C82"/>
    <w:rsid w:val="00971449"/>
    <w:rsid w:val="00983329"/>
    <w:rsid w:val="009E7CE5"/>
    <w:rsid w:val="00A1292B"/>
    <w:rsid w:val="00A27298"/>
    <w:rsid w:val="00A71594"/>
    <w:rsid w:val="00B003BB"/>
    <w:rsid w:val="00B75B8F"/>
    <w:rsid w:val="00B91FC1"/>
    <w:rsid w:val="00BE4985"/>
    <w:rsid w:val="00C3229B"/>
    <w:rsid w:val="00C663DE"/>
    <w:rsid w:val="00C84262"/>
    <w:rsid w:val="00CF5859"/>
    <w:rsid w:val="00D02CD2"/>
    <w:rsid w:val="00D50678"/>
    <w:rsid w:val="00D969E4"/>
    <w:rsid w:val="00DC3EBE"/>
    <w:rsid w:val="00DC76DF"/>
    <w:rsid w:val="00DE540A"/>
    <w:rsid w:val="00DF704F"/>
    <w:rsid w:val="00E1695A"/>
    <w:rsid w:val="00E336F9"/>
    <w:rsid w:val="00EA2262"/>
    <w:rsid w:val="00EF6A98"/>
    <w:rsid w:val="00F037D8"/>
    <w:rsid w:val="00F35235"/>
    <w:rsid w:val="00F3651F"/>
    <w:rsid w:val="00F7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20</cp:revision>
  <cp:lastPrinted>2015-12-24T14:10:00Z</cp:lastPrinted>
  <dcterms:created xsi:type="dcterms:W3CDTF">2015-09-15T11:13:00Z</dcterms:created>
  <dcterms:modified xsi:type="dcterms:W3CDTF">2016-03-31T12:44:00Z</dcterms:modified>
</cp:coreProperties>
</file>