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5" o:title=""/>
          </v:shape>
          <o:OLEObject Type="Embed" ProgID="PBrush" ShapeID="_x0000_i1025" DrawAspect="Content" ObjectID="_1514641289" r:id="rId6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A1292B" w:rsidP="00BA38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пленарного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дан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A3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3659">
        <w:rPr>
          <w:rFonts w:ascii="Times New Roman" w:hAnsi="Times New Roman" w:cs="Times New Roman"/>
          <w:b/>
          <w:sz w:val="24"/>
          <w:szCs w:val="24"/>
          <w:lang w:val="uk-UA"/>
        </w:rPr>
        <w:t>другої</w:t>
      </w:r>
      <w:r w:rsidR="00BA3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BA3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BA3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64365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575DD8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Актова з</w:t>
      </w:r>
      <w:r w:rsidR="00C84262">
        <w:rPr>
          <w:rFonts w:ascii="Times New Roman" w:hAnsi="Times New Roman" w:cs="Times New Roman"/>
          <w:b/>
          <w:sz w:val="24"/>
          <w:szCs w:val="24"/>
          <w:lang w:val="uk-UA"/>
        </w:rPr>
        <w:t>ала міської ради</w:t>
      </w:r>
      <w:r w:rsidR="00BA3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6436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грудня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2015 року</w:t>
      </w:r>
    </w:p>
    <w:p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EF6A98">
        <w:rPr>
          <w:rFonts w:ascii="Times New Roman" w:hAnsi="Times New Roman" w:cs="Times New Roman"/>
          <w:sz w:val="24"/>
          <w:szCs w:val="24"/>
        </w:rPr>
        <w:t>го 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36</w:t>
      </w:r>
    </w:p>
    <w:p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="002979CB" w:rsidRPr="00C84262">
        <w:rPr>
          <w:sz w:val="24"/>
          <w:szCs w:val="24"/>
        </w:rPr>
        <w:t>3</w:t>
      </w:r>
      <w:r w:rsidR="00643659">
        <w:rPr>
          <w:sz w:val="24"/>
          <w:szCs w:val="24"/>
          <w:lang w:val="uk-UA"/>
        </w:rPr>
        <w:t>4</w:t>
      </w:r>
      <w:r w:rsidR="00BA3882">
        <w:rPr>
          <w:sz w:val="24"/>
          <w:szCs w:val="24"/>
          <w:lang w:val="uk-UA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proofErr w:type="spellEnd"/>
      <w:r w:rsidRPr="00EF6A98">
        <w:rPr>
          <w:sz w:val="24"/>
          <w:szCs w:val="24"/>
          <w:lang w:val="uk-UA"/>
        </w:rPr>
        <w:t>ат</w:t>
      </w:r>
      <w:r w:rsidR="00643659">
        <w:rPr>
          <w:sz w:val="24"/>
          <w:szCs w:val="24"/>
          <w:lang w:val="uk-UA"/>
        </w:rPr>
        <w:t>и</w:t>
      </w:r>
    </w:p>
    <w:p w:rsidR="00A1292B" w:rsidRPr="00EF6A98" w:rsidRDefault="002979CB" w:rsidP="00EF6A98">
      <w:pPr>
        <w:pStyle w:val="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Відсутні – </w:t>
      </w:r>
      <w:r w:rsidR="00643659">
        <w:rPr>
          <w:sz w:val="24"/>
          <w:szCs w:val="24"/>
          <w:lang w:val="uk-UA"/>
        </w:rPr>
        <w:t xml:space="preserve">2 </w:t>
      </w:r>
      <w:r>
        <w:rPr>
          <w:sz w:val="24"/>
          <w:szCs w:val="24"/>
          <w:lang w:val="uk-UA"/>
        </w:rPr>
        <w:t xml:space="preserve"> депутат</w:t>
      </w:r>
      <w:r w:rsidR="00643659">
        <w:rPr>
          <w:sz w:val="24"/>
          <w:szCs w:val="24"/>
          <w:lang w:val="uk-UA"/>
        </w:rPr>
        <w:t>а</w:t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</w:p>
    <w:p w:rsidR="00DE540A" w:rsidRPr="005D7151" w:rsidRDefault="00DE540A" w:rsidP="00DE540A">
      <w:pPr>
        <w:pStyle w:val="6"/>
        <w:rPr>
          <w:sz w:val="24"/>
        </w:rPr>
      </w:pPr>
      <w:r w:rsidRPr="005D7151">
        <w:rPr>
          <w:sz w:val="24"/>
          <w:lang w:val="uk-UA"/>
        </w:rPr>
        <w:t>Кількість запрошених</w:t>
      </w:r>
      <w:r w:rsidRPr="005D7151">
        <w:rPr>
          <w:sz w:val="24"/>
        </w:rPr>
        <w:t xml:space="preserve"> – </w:t>
      </w:r>
      <w:r w:rsidR="00643659">
        <w:rPr>
          <w:sz w:val="24"/>
          <w:lang w:val="uk-UA"/>
        </w:rPr>
        <w:t>150</w:t>
      </w:r>
      <w:r w:rsidR="00A27298">
        <w:rPr>
          <w:sz w:val="24"/>
          <w:lang w:val="uk-UA"/>
        </w:rPr>
        <w:t xml:space="preserve">  осіб</w:t>
      </w:r>
    </w:p>
    <w:p w:rsidR="00DC3EBE" w:rsidRDefault="00DC3EBE" w:rsidP="00DC3EBE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643659" w:rsidRPr="00EF6A98" w:rsidRDefault="00BA3882" w:rsidP="00AD58D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</w:t>
      </w:r>
      <w:r w:rsidR="00DC3EBE" w:rsidRPr="00EF6A98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643659">
        <w:rPr>
          <w:b w:val="0"/>
          <w:i w:val="0"/>
          <w:sz w:val="24"/>
          <w:szCs w:val="24"/>
          <w:lang w:val="uk-UA"/>
        </w:rPr>
        <w:t xml:space="preserve">другої </w:t>
      </w:r>
      <w:r w:rsidR="00DC3EBE" w:rsidRPr="00EF6A98">
        <w:rPr>
          <w:b w:val="0"/>
          <w:i w:val="0"/>
          <w:sz w:val="24"/>
          <w:szCs w:val="24"/>
          <w:lang w:val="uk-UA"/>
        </w:rPr>
        <w:t xml:space="preserve">сесії </w:t>
      </w:r>
      <w:r w:rsidR="00DC3EBE" w:rsidRPr="00DC3EBE">
        <w:rPr>
          <w:b w:val="0"/>
          <w:i w:val="0"/>
          <w:sz w:val="24"/>
          <w:szCs w:val="24"/>
          <w:lang w:val="en-US"/>
        </w:rPr>
        <w:t>VII</w:t>
      </w:r>
      <w:r w:rsidR="00DC3EBE" w:rsidRPr="00DC3EBE">
        <w:rPr>
          <w:b w:val="0"/>
          <w:i w:val="0"/>
          <w:sz w:val="24"/>
          <w:szCs w:val="24"/>
          <w:lang w:val="uk-UA"/>
        </w:rPr>
        <w:t xml:space="preserve">  скликання</w:t>
      </w:r>
      <w:r w:rsidR="00AC45AF">
        <w:rPr>
          <w:b w:val="0"/>
          <w:i w:val="0"/>
          <w:sz w:val="24"/>
          <w:szCs w:val="24"/>
          <w:lang w:val="uk-UA"/>
        </w:rPr>
        <w:t xml:space="preserve"> </w:t>
      </w:r>
      <w:r w:rsidR="00DC3EBE" w:rsidRPr="00EF6A98">
        <w:rPr>
          <w:b w:val="0"/>
          <w:i w:val="0"/>
          <w:sz w:val="24"/>
          <w:szCs w:val="24"/>
          <w:lang w:val="uk-UA"/>
        </w:rPr>
        <w:t xml:space="preserve">приймають участь: </w:t>
      </w:r>
      <w:r w:rsidR="00643659" w:rsidRPr="00EF6A98">
        <w:rPr>
          <w:b w:val="0"/>
          <w:i w:val="0"/>
          <w:sz w:val="24"/>
          <w:szCs w:val="24"/>
          <w:lang w:val="uk-UA"/>
        </w:rPr>
        <w:t>депутати обласної ради, заступники міського голови, члени виконавчого комітету, керівники управлінь міської ради, начальники відділів міської ради, керівники підприємств, установ</w:t>
      </w:r>
      <w:r w:rsidR="00643659">
        <w:rPr>
          <w:b w:val="0"/>
          <w:i w:val="0"/>
          <w:sz w:val="24"/>
          <w:szCs w:val="24"/>
          <w:lang w:val="uk-UA"/>
        </w:rPr>
        <w:t>, організацій</w:t>
      </w:r>
      <w:r w:rsidR="00643659" w:rsidRPr="00EF6A98">
        <w:rPr>
          <w:b w:val="0"/>
          <w:i w:val="0"/>
          <w:sz w:val="24"/>
          <w:szCs w:val="24"/>
          <w:lang w:val="uk-UA"/>
        </w:rPr>
        <w:t xml:space="preserve"> міста, голови територіальних комітетів мікрорайонів, представники громадських організацій,  представники  засобів масової інформації.</w:t>
      </w:r>
    </w:p>
    <w:p w:rsidR="00643659" w:rsidRDefault="00AD58DD" w:rsidP="00AD58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43659" w:rsidRPr="0064365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2024A" w:rsidRPr="00643659">
        <w:rPr>
          <w:rFonts w:ascii="Times New Roman" w:hAnsi="Times New Roman" w:cs="Times New Roman"/>
          <w:sz w:val="24"/>
          <w:szCs w:val="24"/>
          <w:lang w:val="uk-UA"/>
        </w:rPr>
        <w:t>ленарн</w:t>
      </w:r>
      <w:r w:rsidR="00B923F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2024A" w:rsidRPr="00643659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</w:t>
      </w:r>
      <w:r w:rsidR="00643659" w:rsidRPr="00643659">
        <w:rPr>
          <w:rFonts w:ascii="Times New Roman" w:hAnsi="Times New Roman" w:cs="Times New Roman"/>
          <w:sz w:val="24"/>
          <w:szCs w:val="24"/>
          <w:lang w:val="uk-UA"/>
        </w:rPr>
        <w:t>другої</w:t>
      </w:r>
      <w:r w:rsidR="0072024A" w:rsidRPr="0064365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72024A" w:rsidRPr="0064365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2024A" w:rsidRPr="00643659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 відкриває та проводить  </w:t>
      </w:r>
      <w:r w:rsidR="00643659" w:rsidRPr="0064365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proofErr w:type="spellStart"/>
      <w:r w:rsidR="00643659" w:rsidRPr="00643659">
        <w:rPr>
          <w:rFonts w:ascii="Times New Roman" w:hAnsi="Times New Roman" w:cs="Times New Roman"/>
          <w:sz w:val="24"/>
          <w:szCs w:val="24"/>
          <w:lang w:val="uk-UA"/>
        </w:rPr>
        <w:t>Бучук</w:t>
      </w:r>
      <w:proofErr w:type="spellEnd"/>
      <w:r w:rsidR="00643659" w:rsidRPr="00643659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</w:p>
    <w:p w:rsidR="00643659" w:rsidRDefault="00643659" w:rsidP="00AD58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Звучить Гімн України. </w:t>
      </w:r>
    </w:p>
    <w:p w:rsidR="00643659" w:rsidRDefault="00643659" w:rsidP="00AD58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Слово надається голові Дружківської міської виборчої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Калчановій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  <w:r w:rsidR="00135961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A27298">
        <w:rPr>
          <w:rFonts w:ascii="Times New Roman" w:hAnsi="Times New Roman" w:cs="Times New Roman"/>
          <w:sz w:val="24"/>
          <w:szCs w:val="24"/>
          <w:lang w:val="uk-UA"/>
        </w:rPr>
        <w:t xml:space="preserve">голошує інформацію про </w:t>
      </w:r>
      <w:r w:rsidR="00B923F4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реєстрацію наступного за черговістю депутата від політичної партії «Наш край» </w:t>
      </w:r>
      <w:proofErr w:type="spellStart"/>
      <w:r w:rsidR="00B923F4">
        <w:rPr>
          <w:rFonts w:ascii="Times New Roman" w:hAnsi="Times New Roman" w:cs="Times New Roman"/>
          <w:sz w:val="24"/>
          <w:szCs w:val="24"/>
          <w:lang w:val="uk-UA"/>
        </w:rPr>
        <w:t>Небогатікової</w:t>
      </w:r>
      <w:proofErr w:type="spellEnd"/>
      <w:r w:rsidR="00B923F4">
        <w:rPr>
          <w:rFonts w:ascii="Times New Roman" w:hAnsi="Times New Roman" w:cs="Times New Roman"/>
          <w:sz w:val="24"/>
          <w:szCs w:val="24"/>
          <w:lang w:val="uk-UA"/>
        </w:rPr>
        <w:t xml:space="preserve">  Г.Г. відповідно до постанови та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B923F4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виборчої комісії Донецької області </w:t>
      </w:r>
      <w:r w:rsidRPr="00A272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3F4" w:rsidRPr="00A50ACA" w:rsidRDefault="00AD58DD" w:rsidP="00AD58D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</w:t>
      </w:r>
      <w:r w:rsidR="00B923F4" w:rsidRPr="00B923F4"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 w:rsidR="00B923F4" w:rsidRPr="00B923F4">
        <w:rPr>
          <w:b w:val="0"/>
          <w:i w:val="0"/>
          <w:sz w:val="24"/>
          <w:szCs w:val="24"/>
          <w:lang w:val="uk-UA"/>
        </w:rPr>
        <w:t>Бучук</w:t>
      </w:r>
      <w:proofErr w:type="spellEnd"/>
      <w:r w:rsidR="00B923F4" w:rsidRPr="00B923F4">
        <w:rPr>
          <w:b w:val="0"/>
          <w:i w:val="0"/>
          <w:sz w:val="24"/>
          <w:szCs w:val="24"/>
          <w:lang w:val="uk-UA"/>
        </w:rPr>
        <w:t xml:space="preserve"> І.О.   </w:t>
      </w:r>
      <w:r w:rsidR="00B923F4">
        <w:rPr>
          <w:b w:val="0"/>
          <w:i w:val="0"/>
          <w:sz w:val="24"/>
          <w:szCs w:val="24"/>
          <w:lang w:val="uk-UA"/>
        </w:rPr>
        <w:t>вручає посвідчення депутатам міської ради</w:t>
      </w:r>
    </w:p>
    <w:p w:rsidR="0072024A" w:rsidRPr="00B923F4" w:rsidRDefault="00B923F4" w:rsidP="00AD58D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DC3EBE">
        <w:rPr>
          <w:b w:val="0"/>
          <w:i w:val="0"/>
          <w:sz w:val="24"/>
          <w:szCs w:val="24"/>
          <w:lang w:val="en-US"/>
        </w:rPr>
        <w:t>VII</w:t>
      </w:r>
      <w:r w:rsidRPr="00DC3EBE">
        <w:rPr>
          <w:b w:val="0"/>
          <w:i w:val="0"/>
          <w:sz w:val="24"/>
          <w:szCs w:val="24"/>
          <w:lang w:val="uk-UA"/>
        </w:rPr>
        <w:t xml:space="preserve">  скликання</w:t>
      </w:r>
      <w:r w:rsidR="00AD58DD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>
        <w:rPr>
          <w:b w:val="0"/>
          <w:i w:val="0"/>
          <w:sz w:val="24"/>
          <w:szCs w:val="24"/>
          <w:lang w:val="uk-UA"/>
        </w:rPr>
        <w:t>Бардакову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І.І., Баштовому В.П., </w:t>
      </w:r>
      <w:proofErr w:type="spellStart"/>
      <w:r>
        <w:rPr>
          <w:b w:val="0"/>
          <w:i w:val="0"/>
          <w:sz w:val="24"/>
          <w:szCs w:val="24"/>
          <w:lang w:val="uk-UA"/>
        </w:rPr>
        <w:t>Бурикіну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С.Д., </w:t>
      </w:r>
      <w:proofErr w:type="spellStart"/>
      <w:r>
        <w:rPr>
          <w:b w:val="0"/>
          <w:i w:val="0"/>
          <w:sz w:val="24"/>
          <w:szCs w:val="24"/>
          <w:lang w:val="uk-UA"/>
        </w:rPr>
        <w:t>Бухарковій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Т.М., Гайдуку В.В., Головченку С.А., Григоренку В.Б., </w:t>
      </w:r>
      <w:proofErr w:type="spellStart"/>
      <w:r>
        <w:rPr>
          <w:b w:val="0"/>
          <w:i w:val="0"/>
          <w:sz w:val="24"/>
          <w:szCs w:val="24"/>
          <w:lang w:val="uk-UA"/>
        </w:rPr>
        <w:t>Каліберді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М.І., </w:t>
      </w:r>
      <w:proofErr w:type="spellStart"/>
      <w:r>
        <w:rPr>
          <w:b w:val="0"/>
          <w:i w:val="0"/>
          <w:sz w:val="24"/>
          <w:szCs w:val="24"/>
          <w:lang w:val="uk-UA"/>
        </w:rPr>
        <w:t>Кашкарьовій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Н.О., </w:t>
      </w:r>
      <w:proofErr w:type="spellStart"/>
      <w:r>
        <w:rPr>
          <w:b w:val="0"/>
          <w:i w:val="0"/>
          <w:sz w:val="24"/>
          <w:szCs w:val="24"/>
          <w:lang w:val="uk-UA"/>
        </w:rPr>
        <w:t>Ковиліну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Д.В., </w:t>
      </w:r>
      <w:proofErr w:type="spellStart"/>
      <w:r>
        <w:rPr>
          <w:b w:val="0"/>
          <w:i w:val="0"/>
          <w:sz w:val="24"/>
          <w:szCs w:val="24"/>
          <w:lang w:val="uk-UA"/>
        </w:rPr>
        <w:t>Кутненко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Т.Г., </w:t>
      </w:r>
      <w:proofErr w:type="spellStart"/>
      <w:r>
        <w:rPr>
          <w:b w:val="0"/>
          <w:i w:val="0"/>
          <w:sz w:val="24"/>
          <w:szCs w:val="24"/>
          <w:lang w:val="uk-UA"/>
        </w:rPr>
        <w:t>Мелікбегяну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А.Н., </w:t>
      </w:r>
      <w:proofErr w:type="spellStart"/>
      <w:r>
        <w:rPr>
          <w:b w:val="0"/>
          <w:i w:val="0"/>
          <w:sz w:val="24"/>
          <w:szCs w:val="24"/>
          <w:lang w:val="uk-UA"/>
        </w:rPr>
        <w:t>Небогатіковій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Г.Г., Пахомовій О.В., </w:t>
      </w:r>
      <w:proofErr w:type="spellStart"/>
      <w:r>
        <w:rPr>
          <w:b w:val="0"/>
          <w:i w:val="0"/>
          <w:sz w:val="24"/>
          <w:szCs w:val="24"/>
          <w:lang w:val="uk-UA"/>
        </w:rPr>
        <w:t>Підопригорі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В.О., </w:t>
      </w:r>
      <w:proofErr w:type="spellStart"/>
      <w:r>
        <w:rPr>
          <w:b w:val="0"/>
          <w:i w:val="0"/>
          <w:sz w:val="24"/>
          <w:szCs w:val="24"/>
          <w:lang w:val="uk-UA"/>
        </w:rPr>
        <w:t>Регеді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А.Ю., </w:t>
      </w:r>
      <w:proofErr w:type="spellStart"/>
      <w:r w:rsidR="00575DD8">
        <w:rPr>
          <w:b w:val="0"/>
          <w:i w:val="0"/>
          <w:sz w:val="24"/>
          <w:szCs w:val="24"/>
          <w:lang w:val="uk-UA"/>
        </w:rPr>
        <w:t>Сівоплясовій</w:t>
      </w:r>
      <w:proofErr w:type="spellEnd"/>
      <w:r w:rsidR="00575DD8">
        <w:rPr>
          <w:b w:val="0"/>
          <w:i w:val="0"/>
          <w:sz w:val="24"/>
          <w:szCs w:val="24"/>
          <w:lang w:val="uk-UA"/>
        </w:rPr>
        <w:t xml:space="preserve"> І.В., </w:t>
      </w:r>
      <w:proofErr w:type="spellStart"/>
      <w:r w:rsidR="00575DD8">
        <w:rPr>
          <w:b w:val="0"/>
          <w:i w:val="0"/>
          <w:sz w:val="24"/>
          <w:szCs w:val="24"/>
          <w:lang w:val="uk-UA"/>
        </w:rPr>
        <w:t>Ченцовій</w:t>
      </w:r>
      <w:proofErr w:type="spellEnd"/>
      <w:r w:rsidR="00575DD8">
        <w:rPr>
          <w:b w:val="0"/>
          <w:i w:val="0"/>
          <w:sz w:val="24"/>
          <w:szCs w:val="24"/>
          <w:lang w:val="uk-UA"/>
        </w:rPr>
        <w:t xml:space="preserve"> О.О., </w:t>
      </w:r>
      <w:proofErr w:type="spellStart"/>
      <w:r w:rsidR="00575DD8">
        <w:rPr>
          <w:b w:val="0"/>
          <w:i w:val="0"/>
          <w:sz w:val="24"/>
          <w:szCs w:val="24"/>
          <w:lang w:val="uk-UA"/>
        </w:rPr>
        <w:t>Шехову</w:t>
      </w:r>
      <w:proofErr w:type="spellEnd"/>
      <w:r w:rsidR="00575DD8">
        <w:rPr>
          <w:b w:val="0"/>
          <w:i w:val="0"/>
          <w:sz w:val="24"/>
          <w:szCs w:val="24"/>
          <w:lang w:val="uk-UA"/>
        </w:rPr>
        <w:t xml:space="preserve"> І.В.</w:t>
      </w:r>
    </w:p>
    <w:p w:rsidR="00A1292B" w:rsidRPr="00EF6A98" w:rsidRDefault="00AD58DD" w:rsidP="00AD58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організаційної роботи сесії обирається секретаріат у наступному складі: </w:t>
      </w:r>
      <w:r w:rsidR="00575DD8">
        <w:rPr>
          <w:rFonts w:ascii="Times New Roman" w:hAnsi="Times New Roman" w:cs="Times New Roman"/>
          <w:sz w:val="24"/>
          <w:szCs w:val="24"/>
          <w:lang w:val="uk-UA"/>
        </w:rPr>
        <w:t xml:space="preserve">Гайдук В.В., </w:t>
      </w:r>
      <w:proofErr w:type="spellStart"/>
      <w:r w:rsidR="00575DD8">
        <w:rPr>
          <w:rFonts w:ascii="Times New Roman" w:hAnsi="Times New Roman" w:cs="Times New Roman"/>
          <w:sz w:val="24"/>
          <w:szCs w:val="24"/>
          <w:lang w:val="uk-UA"/>
        </w:rPr>
        <w:t>Какуша</w:t>
      </w:r>
      <w:proofErr w:type="spellEnd"/>
      <w:r w:rsidR="00575DD8">
        <w:rPr>
          <w:rFonts w:ascii="Times New Roman" w:hAnsi="Times New Roman" w:cs="Times New Roman"/>
          <w:sz w:val="24"/>
          <w:szCs w:val="24"/>
          <w:lang w:val="uk-UA"/>
        </w:rPr>
        <w:t xml:space="preserve"> О.В., Селіванов А.Д.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75DD8" w:rsidRDefault="00A1292B" w:rsidP="00AD58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A98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EF6A98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="00AD58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5DD8">
        <w:rPr>
          <w:rFonts w:ascii="Times New Roman" w:hAnsi="Times New Roman" w:cs="Times New Roman"/>
          <w:sz w:val="24"/>
          <w:szCs w:val="24"/>
          <w:lang w:val="uk-UA"/>
        </w:rPr>
        <w:t xml:space="preserve">Григоренко В.Б., Карнаух С.В., </w:t>
      </w:r>
      <w:proofErr w:type="spellStart"/>
      <w:r w:rsidR="00575DD8">
        <w:rPr>
          <w:rFonts w:ascii="Times New Roman" w:hAnsi="Times New Roman" w:cs="Times New Roman"/>
          <w:sz w:val="24"/>
          <w:szCs w:val="24"/>
          <w:lang w:val="uk-UA"/>
        </w:rPr>
        <w:t>Ченцова</w:t>
      </w:r>
      <w:proofErr w:type="spellEnd"/>
      <w:r w:rsidR="00575DD8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A1292B" w:rsidRPr="00EF6A98" w:rsidRDefault="00AD58DD" w:rsidP="00AD5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F704F">
        <w:rPr>
          <w:rFonts w:ascii="Times New Roman" w:hAnsi="Times New Roman" w:cs="Times New Roman"/>
          <w:sz w:val="24"/>
          <w:szCs w:val="24"/>
          <w:lang w:val="uk-UA"/>
        </w:rPr>
        <w:t>Затверджується порядок денний</w:t>
      </w:r>
      <w:r w:rsidR="00575D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292B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EF6A98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575DD8">
        <w:rPr>
          <w:rFonts w:ascii="Times New Roman" w:hAnsi="Times New Roman" w:cs="Times New Roman"/>
          <w:sz w:val="24"/>
          <w:szCs w:val="24"/>
          <w:lang w:val="uk-UA"/>
        </w:rPr>
        <w:t>друг</w:t>
      </w:r>
      <w:r w:rsidR="000D52C9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0D52C9" w:rsidRPr="00EF6A98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1202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1202D7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0D52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292B" w:rsidRPr="00EF6A98" w:rsidRDefault="00A1292B" w:rsidP="001202D7">
      <w:pPr>
        <w:pStyle w:val="31"/>
        <w:tabs>
          <w:tab w:val="left" w:pos="0"/>
        </w:tabs>
        <w:jc w:val="both"/>
        <w:rPr>
          <w:i w:val="0"/>
          <w:sz w:val="24"/>
          <w:szCs w:val="24"/>
          <w:lang w:val="uk-UA"/>
        </w:rPr>
      </w:pPr>
    </w:p>
    <w:p w:rsidR="00A1292B" w:rsidRPr="00EF6A98" w:rsidRDefault="00A1292B" w:rsidP="00EF6A98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EF6A98">
        <w:rPr>
          <w:i w:val="0"/>
          <w:sz w:val="24"/>
          <w:szCs w:val="24"/>
          <w:lang w:val="uk-UA"/>
        </w:rPr>
        <w:t>ПОРЯДОК ДЕННИЙ</w:t>
      </w:r>
      <w:r w:rsidRPr="00EF6A98">
        <w:rPr>
          <w:i w:val="0"/>
          <w:sz w:val="24"/>
          <w:szCs w:val="24"/>
        </w:rPr>
        <w:t>:</w:t>
      </w:r>
    </w:p>
    <w:p w:rsidR="00A1292B" w:rsidRPr="00EF6A98" w:rsidRDefault="00A1292B" w:rsidP="00EF6A98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19532" w:type="dxa"/>
        <w:tblInd w:w="108" w:type="dxa"/>
        <w:tblLook w:val="01E0"/>
      </w:tblPr>
      <w:tblGrid>
        <w:gridCol w:w="12769"/>
        <w:gridCol w:w="1776"/>
        <w:gridCol w:w="4987"/>
      </w:tblGrid>
      <w:tr w:rsidR="000C3F96" w:rsidRPr="00AC45AF" w:rsidTr="00220D59">
        <w:trPr>
          <w:trHeight w:val="345"/>
        </w:trPr>
        <w:tc>
          <w:tcPr>
            <w:tcW w:w="12769" w:type="dxa"/>
          </w:tcPr>
          <w:tbl>
            <w:tblPr>
              <w:tblStyle w:val="af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1"/>
              <w:gridCol w:w="9497"/>
            </w:tblGrid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звіту про виконання міського бюджету за 9 місяців 2015 року</w:t>
                  </w:r>
                </w:p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Доповідає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Трушина </w:t>
                  </w:r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</w:t>
                  </w:r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.В.</w:t>
                  </w:r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начальник </w:t>
                  </w:r>
                  <w:proofErr w:type="gramStart"/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proofErr w:type="gramEnd"/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іського фінансового управління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утворення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виконавчого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тетуДружківської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ради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="00AC45AF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скликання</w:t>
                  </w:r>
                  <w:proofErr w:type="spellEnd"/>
                </w:p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 затвердження його персонального складу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497" w:type="dxa"/>
                  <w:hideMark/>
                </w:tcPr>
                <w:p w:rsidR="007522C5" w:rsidRPr="00AC45AF" w:rsidRDefault="00575DD8" w:rsidP="00AD58D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внесення змін до п.1 рішення міської ради від 20.11.2015№7/1-2</w:t>
                  </w:r>
                  <w:r w:rsidR="00AC45AF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«Про  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затвердження </w:t>
                  </w:r>
                </w:p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складу та обрання голів</w:t>
                  </w:r>
                  <w:r w:rsidR="00AD58DD"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постійних комісій Дружківської міської ради 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 скликання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Регламенту роботи  Дружківської міської ради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скликання</w:t>
                  </w:r>
                  <w:proofErr w:type="spellEnd"/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9497" w:type="dxa"/>
                  <w:hideMark/>
                </w:tcPr>
                <w:p w:rsidR="00AD58DD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Положення про постійні комісії Дружківської міської ради</w:t>
                  </w:r>
                </w:p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скликання</w:t>
                  </w:r>
                  <w:proofErr w:type="spellEnd"/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9497" w:type="dxa"/>
                  <w:hideMark/>
                </w:tcPr>
                <w:p w:rsidR="00AC45AF" w:rsidRPr="00AC45AF" w:rsidRDefault="00575DD8" w:rsidP="00AD58DD">
                  <w:pPr>
                    <w:tabs>
                      <w:tab w:val="left" w:pos="4860"/>
                    </w:tabs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Про погодження перейменування вулиць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площі міста Дружківка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,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які підпадають під </w:t>
                  </w:r>
                </w:p>
                <w:p w:rsidR="00AD58DD" w:rsidRPr="00AC45AF" w:rsidRDefault="00575DD8" w:rsidP="00AD58DD">
                  <w:pPr>
                    <w:tabs>
                      <w:tab w:val="left" w:pos="4860"/>
                    </w:tabs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дію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Закону України «Про засудження комуністичного та націонал-соціалістичного</w:t>
                  </w:r>
                </w:p>
                <w:p w:rsidR="00575DD8" w:rsidRPr="00AC45AF" w:rsidRDefault="00575DD8" w:rsidP="00AD58DD">
                  <w:pPr>
                    <w:tabs>
                      <w:tab w:val="left" w:pos="4860"/>
                    </w:tabs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(нацистського) тоталітарних режимів в Україні та заборону пропаганди їхньої символіки»</w:t>
                  </w:r>
                </w:p>
                <w:p w:rsidR="00AD58DD" w:rsidRPr="00AC45AF" w:rsidRDefault="00AD58DD" w:rsidP="00AD58DD">
                  <w:pPr>
                    <w:tabs>
                      <w:tab w:val="left" w:pos="4860"/>
                    </w:tabs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затвердження списку народних засідателів для Дружківського міського суду  </w:t>
                  </w:r>
                </w:p>
                <w:p w:rsidR="00575DD8" w:rsidRPr="00AC45AF" w:rsidRDefault="00575DD8" w:rsidP="00575DD8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Донецької області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 внесення змін до рішення Дружківської міської ради від 27.11.2013 № 6/39-7 «Про </w:t>
                  </w:r>
                </w:p>
                <w:p w:rsidR="00575DD8" w:rsidRPr="00AC45AF" w:rsidRDefault="00575DD8" w:rsidP="00AD58DD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затвердження переліку, інформаційних та технологічних карток адміністративних </w:t>
                  </w:r>
                </w:p>
                <w:p w:rsidR="00575DD8" w:rsidRPr="00AC45AF" w:rsidRDefault="00575DD8" w:rsidP="00AD58DD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послуг, які надаються  через Центр надання адміністративних послуг </w:t>
                  </w:r>
                  <w:proofErr w:type="spellStart"/>
                  <w:r w:rsidRPr="00AC45A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м.Дружківка</w:t>
                  </w:r>
                  <w:proofErr w:type="spellEnd"/>
                  <w:r w:rsidRPr="00AC45A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</w:t>
                  </w:r>
                </w:p>
                <w:p w:rsidR="00AD58DD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Доповідає  Григоренко В.Б., голова 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</w:t>
                  </w:r>
                </w:p>
                <w:p w:rsidR="00575DD8" w:rsidRPr="00AC45AF" w:rsidRDefault="00575DD8" w:rsidP="00AD58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діяльності, законності та правопорядку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C45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внесення змін до рішення міської ради від 14.01.2015 №6/51-13 «Про міський бюджет на 2015 рік»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9497" w:type="dxa"/>
                  <w:hideMark/>
                </w:tcPr>
                <w:p w:rsidR="00AD58DD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внесення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змін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Програми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економічного і  соціального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розвитку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міста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Дружківка на </w:t>
                  </w:r>
                </w:p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2015  рік, затвердженої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рішенням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міської ради від 29.04.2015 № 6/55-1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 надання грошової допомоги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Про надання дозволу комунальному підприємству</w:t>
                  </w:r>
                  <w:r w:rsidR="00AD58DD"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Комсервіс</w:t>
                  </w:r>
                  <w:proofErr w:type="spellEnd"/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» Дружківської міської</w:t>
                  </w:r>
                </w:p>
                <w:p w:rsidR="00575DD8" w:rsidRPr="00AC45AF" w:rsidRDefault="00575DD8" w:rsidP="00575DD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ради на використання 100% </w:t>
                  </w:r>
                  <w:r w:rsidR="00AD58DD"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орендної плати за комунальне майно на розвиток підприємства</w:t>
                  </w:r>
                </w:p>
                <w:p w:rsidR="00AD58DD" w:rsidRPr="00AC45AF" w:rsidRDefault="00575DD8" w:rsidP="00575DD8">
                  <w:pPr>
                    <w:pStyle w:val="1"/>
                    <w:outlineLvl w:val="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bCs/>
                      <w:sz w:val="24"/>
                      <w:szCs w:val="24"/>
                      <w:lang w:val="uk-UA"/>
                    </w:rPr>
                    <w:t xml:space="preserve">Доповідає  </w:t>
                  </w:r>
                  <w:proofErr w:type="spellStart"/>
                  <w:r w:rsidRPr="00AC45AF">
                    <w:rPr>
                      <w:bCs/>
                      <w:sz w:val="24"/>
                      <w:szCs w:val="24"/>
                      <w:lang w:val="uk-UA"/>
                    </w:rPr>
                    <w:t>Підопригора</w:t>
                  </w:r>
                  <w:proofErr w:type="spellEnd"/>
                  <w:r w:rsidRPr="00AC45AF">
                    <w:rPr>
                      <w:bCs/>
                      <w:sz w:val="24"/>
                      <w:szCs w:val="24"/>
                      <w:lang w:val="uk-UA"/>
                    </w:rPr>
                    <w:t xml:space="preserve"> В.О., голова  </w:t>
                  </w:r>
                  <w:r w:rsidRPr="00AC45AF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постійної комісії міської  ради з  питань </w:t>
                  </w:r>
                </w:p>
                <w:p w:rsidR="00575DD8" w:rsidRPr="00AC45AF" w:rsidRDefault="00575DD8" w:rsidP="00575DD8">
                  <w:pPr>
                    <w:pStyle w:val="1"/>
                    <w:outlineLvl w:val="0"/>
                    <w:rPr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color w:val="000000"/>
                      <w:sz w:val="24"/>
                      <w:szCs w:val="24"/>
                      <w:lang w:val="uk-UA"/>
                    </w:rPr>
                    <w:t>планування бюджету та фінансів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Про внесення змін до рішення міської ради від 14.01.2015 № 6/51-7 «Про затвердження </w:t>
                  </w:r>
                </w:p>
                <w:p w:rsidR="00575DD8" w:rsidRPr="00AC45AF" w:rsidRDefault="00575DD8" w:rsidP="00575DD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переліку об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sym w:font="Symbol" w:char="F0A2"/>
                  </w:r>
                  <w:proofErr w:type="spellStart"/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єктів</w:t>
                  </w:r>
                  <w:proofErr w:type="spellEnd"/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міської комунальної</w:t>
                  </w:r>
                  <w:r w:rsidR="00AD58DD"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власності, які підлягають приватизації у 2015 році» </w:t>
                  </w:r>
                </w:p>
                <w:p w:rsidR="00AD58DD" w:rsidRPr="00AC45AF" w:rsidRDefault="00575DD8" w:rsidP="00AD58DD">
                  <w:pPr>
                    <w:pStyle w:val="1"/>
                    <w:outlineLvl w:val="0"/>
                    <w:rPr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bCs/>
                      <w:sz w:val="24"/>
                      <w:szCs w:val="24"/>
                      <w:lang w:val="uk-UA"/>
                    </w:rPr>
                    <w:t xml:space="preserve">Доповідає  Руденко С.М., голова  </w:t>
                  </w:r>
                  <w:r w:rsidRPr="00AC45AF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постійної комісії міської  ради з  питань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575DD8" w:rsidRPr="00AC45AF" w:rsidRDefault="00575DD8" w:rsidP="00AD58DD">
                  <w:pPr>
                    <w:pStyle w:val="1"/>
                    <w:outlineLvl w:val="0"/>
                    <w:rPr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sz w:val="24"/>
                      <w:szCs w:val="24"/>
                      <w:lang w:val="uk-UA"/>
                    </w:rPr>
                    <w:t>економічної, інвестиційної політики та підприємництва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pStyle w:val="1"/>
                    <w:jc w:val="left"/>
                    <w:outlineLvl w:val="0"/>
                    <w:rPr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sz w:val="24"/>
                      <w:szCs w:val="24"/>
                      <w:lang w:val="uk-UA"/>
                    </w:rPr>
                    <w:t>Про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надання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 xml:space="preserve">згоди на прийняття до 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>к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омунальної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власності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територіальної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громади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міста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Дружківка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д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вох</w:t>
                  </w:r>
                  <w:r w:rsidR="00100F78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автобусних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>зупиночних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sz w:val="24"/>
                      <w:szCs w:val="24"/>
                      <w:lang w:val="uk-UA"/>
                    </w:rPr>
                    <w:t>павільонів</w:t>
                  </w:r>
                  <w:proofErr w:type="spellEnd"/>
                  <w:r w:rsidRPr="00AC45AF">
                    <w:rPr>
                      <w:sz w:val="24"/>
                      <w:szCs w:val="24"/>
                      <w:lang w:val="uk-UA"/>
                    </w:rPr>
                    <w:t xml:space="preserve"> за адресою: вул. Московська (район жилих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 xml:space="preserve">будинків №№ 66, 75),  </w:t>
                  </w:r>
                  <w:proofErr w:type="spellStart"/>
                  <w:r w:rsidRPr="00AC45AF">
                    <w:rPr>
                      <w:sz w:val="24"/>
                      <w:szCs w:val="24"/>
                      <w:lang w:val="uk-UA"/>
                    </w:rPr>
                    <w:t>м.Дружківка</w:t>
                  </w:r>
                  <w:proofErr w:type="spellEnd"/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делегування комунальному підприємству «Управліннякапітального будівництва» Дружківської    міської     ради     повноважень єдиного замовника на  будівництво та ремонт  за рахунок бюджетних коштів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AC45AF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Про надання згоди на  передачу дров   з  балансу комунального лікувального закладу «Центральна міська      лікарня»   на    баланс     Дружківського комунального автотранспортного   підприємства 052805 Дружківської міської ради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надання дозволу громадянину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Коротачу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Анатолію Петровичу на розроблення проекту землеустрою щодо відведення земельної ділянки у оренду для будівництва і обслуговування жилого будинку, господарських будівель і споруд (присадибна ділянка) за адресою: м. Дружківка, вул. Миру, 3-2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tabs>
                      <w:tab w:val="left" w:pos="956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надання дозволу ПАТ «ДРУЖКІВСЬКЕ РУДОУПРАВЛІННЯ» на розроблення технічної документації із землеустрою щодо інвентаризації земель під розміщення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перегонних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залізничних шляхів  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Про надання дозволу ПАТ «ДРУЖКІВСЬКЕ РУДОУПРАВЛІННЯ» на розроблення технічної документації із землеустрою щодо інвентаризації земель для обслуговування гаражу за адресою:   м. Дружківка, вул. Леніна, 32Г  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21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pStyle w:val="1"/>
                    <w:ind w:right="-108"/>
                    <w:outlineLvl w:val="0"/>
                    <w:rPr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sz w:val="24"/>
                      <w:szCs w:val="24"/>
                      <w:lang w:val="uk-UA"/>
                    </w:rPr>
                    <w:t>Про надання дозволу на складання технічної документації із землеустрою щодо  інвентаризації земель житлової та г</w:t>
                  </w:r>
                  <w:r w:rsidR="00AD58DD" w:rsidRPr="00AC45AF">
                    <w:rPr>
                      <w:sz w:val="24"/>
                      <w:szCs w:val="24"/>
                      <w:lang w:val="uk-UA"/>
                    </w:rPr>
                    <w:t xml:space="preserve">ромадської забудови комунальної </w:t>
                  </w:r>
                  <w:r w:rsidRPr="00AC45AF">
                    <w:rPr>
                      <w:sz w:val="24"/>
                      <w:szCs w:val="24"/>
                      <w:lang w:val="uk-UA"/>
                    </w:rPr>
                    <w:t xml:space="preserve">власності Дружківської міської ради для будівництва і обслуговування жилого будинку, господарських будівель і споруд (присадибна ділянка) 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tabs>
                      <w:tab w:val="left" w:pos="9673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втрату чинності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п.п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1, 2 рішення Дружківської міської ради від 10.06.2015 №6/56-14 «Про затвердження протоколу засідання комісії щодо відбору виконавців робіт із землеустрою, оцінки земель та виконавця земельних торгів на конкурентних засадах від 12.05.2015 та надання дозволу товариству з обмеженою відповідальністю «Агентство «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Грош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цена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»  на проведення експертної грошової оцінки земельної ділянки за адресою:  </w:t>
                  </w:r>
                </w:p>
                <w:p w:rsidR="00575DD8" w:rsidRPr="00AC45AF" w:rsidRDefault="00575DD8" w:rsidP="00575DD8">
                  <w:pPr>
                    <w:tabs>
                      <w:tab w:val="left" w:pos="9673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вул. 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Желєзнодорожна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1Б, м. Дружківка» 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23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tabs>
                      <w:tab w:val="left" w:pos="4820"/>
                    </w:tabs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Про затвердження технічної документації із землеустрою щодо інвентаризації земель  комунальної власності Дружківської міської ради під об’єктом незавершеного будівництва «Дитяча лікарня» за адресою: м. Дружківка,   вул. Короленка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24</w:t>
                  </w: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575DD8">
                  <w:pPr>
                    <w:tabs>
                      <w:tab w:val="left" w:pos="4820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технічної документації із землеустрою про проведення інвентаризації земель Дружківської міської ради під об’єктом нерухомого майна, а саме: сімейного гуртожитку за адресою: м. Дружківка, вул. Маркса К, 5</w:t>
                  </w:r>
                </w:p>
              </w:tc>
            </w:tr>
            <w:tr w:rsidR="00575DD8" w:rsidRPr="00AC45AF" w:rsidTr="00220D59">
              <w:tc>
                <w:tcPr>
                  <w:tcW w:w="601" w:type="dxa"/>
                  <w:hideMark/>
                </w:tcPr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  <w:p w:rsidR="00575DD8" w:rsidRPr="00AC45AF" w:rsidRDefault="00575DD8" w:rsidP="00575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497" w:type="dxa"/>
                  <w:hideMark/>
                </w:tcPr>
                <w:p w:rsidR="00575DD8" w:rsidRPr="00AC45AF" w:rsidRDefault="00575DD8" w:rsidP="00AD5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згоди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прийняття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державної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комунальної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територіальної</w:t>
                  </w:r>
                  <w:proofErr w:type="spellEnd"/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громади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Дружківка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Палацу спорту та </w:t>
                  </w:r>
                  <w:proofErr w:type="gram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спортивного</w:t>
                  </w:r>
                  <w:proofErr w:type="gram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комплексу</w:t>
                  </w:r>
                </w:p>
                <w:p w:rsidR="00575DD8" w:rsidRPr="00AC45AF" w:rsidRDefault="00575DD8" w:rsidP="00AD5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Машинобудівник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="00AD58DD"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розташованого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адресою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 </w:t>
                  </w:r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Дружківка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</w:t>
                  </w:r>
                  <w:proofErr w:type="spellEnd"/>
                  <w:r w:rsidRPr="00AC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Леніна,4</w:t>
                  </w:r>
                </w:p>
                <w:p w:rsidR="00575DD8" w:rsidRPr="00AC45AF" w:rsidRDefault="00575DD8" w:rsidP="00AD58DD">
                  <w:pPr>
                    <w:tabs>
                      <w:tab w:val="left" w:pos="4820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Доповідає </w:t>
                  </w:r>
                  <w:proofErr w:type="spellStart"/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AC45A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</w:tbl>
          <w:p w:rsidR="000C3F96" w:rsidRPr="00AC45AF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0C3F96" w:rsidRPr="00AC45AF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C3F96" w:rsidRPr="00AC45AF" w:rsidTr="00220D59">
        <w:tc>
          <w:tcPr>
            <w:tcW w:w="12769" w:type="dxa"/>
          </w:tcPr>
          <w:p w:rsidR="000C3F96" w:rsidRPr="00AC45AF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0C3F96" w:rsidRPr="00AC45AF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F96" w:rsidRPr="00AC45AF" w:rsidTr="00220D59">
        <w:tc>
          <w:tcPr>
            <w:tcW w:w="12769" w:type="dxa"/>
          </w:tcPr>
          <w:tbl>
            <w:tblPr>
              <w:tblW w:w="10098" w:type="dxa"/>
              <w:tblLook w:val="01E0"/>
            </w:tblPr>
            <w:tblGrid>
              <w:gridCol w:w="598"/>
              <w:gridCol w:w="1776"/>
              <w:gridCol w:w="7724"/>
            </w:tblGrid>
            <w:tr w:rsidR="00A13EE0" w:rsidRPr="00732771" w:rsidTr="00220D59">
              <w:tc>
                <w:tcPr>
                  <w:tcW w:w="598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A13EE0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дострокове припинення повноважень депутата  Дружківської міської ради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скликання</w:t>
                  </w:r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Чуприни А.С.</w:t>
                  </w:r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 реєстрацію наступного за черговістю  депутата Дружківської міської ради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скликання від політичної партії «Наш край»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Небогатікової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Г.Г.(Постанова №23  та протокол №23  Дружківської міської  виборчої комісії від 18.11.2015 додаються)</w:t>
                  </w:r>
                </w:p>
              </w:tc>
            </w:tr>
            <w:tr w:rsidR="00A13EE0" w:rsidRPr="00732771" w:rsidTr="00220D59">
              <w:trPr>
                <w:trHeight w:val="339"/>
              </w:trPr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Доповідач: 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A13EE0" w:rsidP="00AC45AF">
                  <w:pPr>
                    <w:pStyle w:val="1"/>
                    <w:ind w:right="-108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sz w:val="24"/>
                      <w:szCs w:val="24"/>
                      <w:lang w:val="uk-UA"/>
                    </w:rPr>
                    <w:t>Калчанова</w:t>
                  </w:r>
                  <w:proofErr w:type="spellEnd"/>
                  <w:r w:rsidRPr="00732771">
                    <w:rPr>
                      <w:sz w:val="24"/>
                      <w:szCs w:val="24"/>
                      <w:lang w:val="uk-UA"/>
                    </w:rPr>
                    <w:t xml:space="preserve"> В.П., голова Дружківської міської виборчої комісії </w:t>
                  </w:r>
                </w:p>
              </w:tc>
            </w:tr>
            <w:tr w:rsidR="00A13EE0" w:rsidRPr="00732771" w:rsidTr="00220D59"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Інформацію прийняти до відома</w:t>
                  </w:r>
                </w:p>
              </w:tc>
            </w:tr>
            <w:tr w:rsidR="00A13EE0" w:rsidRPr="00732771" w:rsidTr="00AC45AF">
              <w:trPr>
                <w:trHeight w:val="652"/>
              </w:trPr>
              <w:tc>
                <w:tcPr>
                  <w:tcW w:w="598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</w:tcPr>
                <w:p w:rsidR="00A13EE0" w:rsidRPr="00732771" w:rsidRDefault="00A13EE0" w:rsidP="00AC45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звіту про виконання міського бюджету за 9 місяців 2015 року</w:t>
                  </w:r>
                </w:p>
              </w:tc>
            </w:tr>
            <w:tr w:rsidR="00A13EE0" w:rsidRPr="00732771" w:rsidTr="00220D59">
              <w:trPr>
                <w:trHeight w:val="307"/>
              </w:trPr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A13EE0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Трушина </w:t>
                  </w: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</w:t>
                  </w: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.В.</w:t>
                  </w: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, начальник </w:t>
                  </w:r>
                  <w:proofErr w:type="gramStart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proofErr w:type="gramEnd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іського фінансового управління</w:t>
                  </w:r>
                </w:p>
              </w:tc>
            </w:tr>
            <w:tr w:rsidR="00A13EE0" w:rsidRPr="00732771" w:rsidTr="00220D59"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33, проти-немає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1</w:t>
                  </w:r>
                </w:p>
                <w:p w:rsidR="00A13EE0" w:rsidRPr="00732771" w:rsidRDefault="00A13EE0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 додається.</w:t>
                  </w:r>
                </w:p>
              </w:tc>
            </w:tr>
            <w:tr w:rsidR="00A13EE0" w:rsidRPr="00732771" w:rsidTr="00220D59">
              <w:trPr>
                <w:trHeight w:val="659"/>
              </w:trPr>
              <w:tc>
                <w:tcPr>
                  <w:tcW w:w="598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</w:tcPr>
                <w:p w:rsidR="00A66251" w:rsidRPr="00732771" w:rsidRDefault="00A66251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утворення</w:t>
                  </w:r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иконавчого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тету</w:t>
                  </w:r>
                  <w:proofErr w:type="spellEnd"/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Дружківської</w:t>
                  </w:r>
                  <w:proofErr w:type="spellEnd"/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gram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13EE0" w:rsidRPr="00732771" w:rsidRDefault="00A66251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скликання</w:t>
                  </w:r>
                  <w:proofErr w:type="spellEnd"/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 затвердження його персонального складу</w:t>
                  </w:r>
                </w:p>
              </w:tc>
            </w:tr>
            <w:tr w:rsidR="00A13EE0" w:rsidRPr="00732771" w:rsidTr="00220D59">
              <w:trPr>
                <w:trHeight w:val="427"/>
              </w:trPr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</w:tcPr>
                <w:p w:rsidR="00A13EE0" w:rsidRPr="00732771" w:rsidRDefault="00A66251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Григоренко В.Б., голова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 діяльності, законності та правопорядку</w:t>
                  </w:r>
                </w:p>
              </w:tc>
            </w:tr>
            <w:tr w:rsidR="00A13EE0" w:rsidRPr="00732771" w:rsidTr="00220D59">
              <w:trPr>
                <w:trHeight w:val="2828"/>
              </w:trPr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 :</w:t>
                  </w:r>
                </w:p>
                <w:p w:rsidR="00A50ACA" w:rsidRPr="00732771" w:rsidRDefault="00A50ACA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E4392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ВИСТУПИЛИ:</w:t>
                  </w:r>
                </w:p>
              </w:tc>
              <w:tc>
                <w:tcPr>
                  <w:tcW w:w="7724" w:type="dxa"/>
                  <w:hideMark/>
                </w:tcPr>
                <w:p w:rsidR="00A66251" w:rsidRPr="00732771" w:rsidRDefault="00A13EE0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</w:t>
                  </w:r>
                </w:p>
                <w:p w:rsidR="00A13EE0" w:rsidRPr="00732771" w:rsidRDefault="00A66251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за  прийняття</w:t>
                  </w:r>
                  <w:r w:rsidR="005D0D0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персонального складу голосуванням  за список: </w:t>
                  </w:r>
                </w:p>
                <w:p w:rsidR="00A13EE0" w:rsidRPr="00732771" w:rsidRDefault="00A13EE0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 – 2</w:t>
                  </w:r>
                  <w:r w:rsidR="00A6625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="00A6625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7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A6625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  рішення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вцілому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за – </w:t>
                  </w:r>
                  <w:r w:rsidR="00A6625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29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="00A6625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5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</w:t>
                  </w:r>
                </w:p>
                <w:p w:rsidR="00A13EE0" w:rsidRPr="00732771" w:rsidRDefault="00A13EE0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</w:t>
                  </w:r>
                  <w:r w:rsidR="00A6625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-2  додається.</w:t>
                  </w:r>
                </w:p>
                <w:p w:rsidR="00A66251" w:rsidRPr="00732771" w:rsidRDefault="007E4392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внесення змін до п.1 рішення міської ради від 20.11.2015№7/1-2«Про  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затвердження складу та обрання голів</w:t>
                  </w:r>
                  <w:r w:rsidR="00220D59"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постійних комісій Дружківської міської ради 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 скликання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  <w:p w:rsidR="007E4392" w:rsidRPr="00732771" w:rsidRDefault="007E4392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Григоренко В.Б., голова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 діяльності, законності та правопорядку</w:t>
                  </w:r>
                </w:p>
                <w:p w:rsidR="007E4392" w:rsidRPr="00732771" w:rsidRDefault="007E4392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28, проти-5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1</w:t>
                  </w:r>
                </w:p>
                <w:p w:rsidR="007E4392" w:rsidRPr="00732771" w:rsidRDefault="007E4392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7/2-3 додається.</w:t>
                  </w:r>
                </w:p>
                <w:p w:rsidR="007E4392" w:rsidRPr="00732771" w:rsidRDefault="007E4392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Регламенту роботи  Дружківської міської ради</w:t>
                  </w:r>
                </w:p>
                <w:p w:rsidR="007E4392" w:rsidRPr="00732771" w:rsidRDefault="007E4392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скликання</w:t>
                  </w:r>
                  <w:proofErr w:type="spellEnd"/>
                </w:p>
                <w:p w:rsidR="007E4392" w:rsidRPr="00732771" w:rsidRDefault="007E4392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Григоренко В.Б., голова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 діяльності, законності та правопорядку</w:t>
                  </w:r>
                </w:p>
                <w:p w:rsidR="00A9434D" w:rsidRPr="00732771" w:rsidRDefault="007202E4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f1"/>
                      <w:b w:val="0"/>
                      <w:color w:val="2A2A2A"/>
                      <w:lang w:val="uk-UA"/>
                    </w:rPr>
                  </w:pPr>
                  <w:r w:rsidRPr="00732771">
                    <w:rPr>
                      <w:lang w:val="uk-UA"/>
                    </w:rPr>
                    <w:t>Пахомова О.В.</w:t>
                  </w:r>
                  <w:r w:rsidR="00DB4939" w:rsidRPr="00732771">
                    <w:rPr>
                      <w:rStyle w:val="20"/>
                      <w:rFonts w:eastAsiaTheme="minorEastAsia"/>
                      <w:color w:val="2A2A2A"/>
                      <w:sz w:val="24"/>
                      <w:szCs w:val="24"/>
                      <w:lang w:val="uk-UA"/>
                    </w:rPr>
                    <w:t xml:space="preserve"> про незгоду з акредитацією журналістів, зазначену у  </w:t>
                  </w:r>
                  <w:r w:rsidR="00DB4939" w:rsidRPr="00732771">
                    <w:rPr>
                      <w:rStyle w:val="20"/>
                      <w:rFonts w:eastAsiaTheme="minorEastAsia"/>
                      <w:b/>
                      <w:color w:val="2A2A2A"/>
                      <w:sz w:val="24"/>
                      <w:szCs w:val="24"/>
                      <w:lang w:val="uk-UA"/>
                    </w:rPr>
                    <w:t>с</w:t>
                  </w:r>
                  <w:r w:rsidR="00DB4939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>татті 3. «Відкритість і гласність роботи міської ради»</w:t>
                  </w:r>
                  <w:r w:rsidR="00A9434D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>;</w:t>
                  </w:r>
                </w:p>
                <w:p w:rsidR="00AC45AF" w:rsidRPr="00732771" w:rsidRDefault="00A9434D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A2A2A"/>
                      <w:lang w:val="uk-UA"/>
                    </w:rPr>
                  </w:pPr>
                  <w:r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 xml:space="preserve">- </w:t>
                  </w:r>
                  <w:r w:rsidR="00DB4939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 xml:space="preserve"> про внесення змін до статті 57</w:t>
                  </w:r>
                  <w:r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 xml:space="preserve"> «</w:t>
                  </w:r>
                  <w:r w:rsidR="00DB4939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>Порядок утворення</w:t>
                  </w:r>
                  <w:r w:rsidR="00220D59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>депутатських</w:t>
                  </w:r>
                  <w:r w:rsidR="00220D59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>груп та фракцій</w:t>
                  </w:r>
                  <w:r w:rsidRPr="00732771">
                    <w:rPr>
                      <w:rStyle w:val="af1"/>
                      <w:b w:val="0"/>
                      <w:color w:val="2A2A2A"/>
                      <w:lang w:val="uk-UA"/>
                    </w:rPr>
                    <w:t xml:space="preserve">», а саме : </w:t>
                  </w:r>
                  <w:r w:rsidR="00DB4939" w:rsidRPr="00732771">
                    <w:rPr>
                      <w:color w:val="2A2A2A"/>
                      <w:lang w:val="uk-UA"/>
                    </w:rPr>
                    <w:t>Депутатська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група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чи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фракція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може бути утворена в будь-який час протягом строку повноважень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міської ради даного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скликання за рішенням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зборів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депутатів ради, які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виявили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>бажання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DB4939" w:rsidRPr="00732771">
                    <w:rPr>
                      <w:color w:val="2A2A2A"/>
                      <w:lang w:val="uk-UA"/>
                    </w:rPr>
                    <w:t xml:space="preserve">увійти до її складу. </w:t>
                  </w:r>
                  <w:proofErr w:type="spellStart"/>
                  <w:r w:rsidR="00DB4939" w:rsidRPr="00732771">
                    <w:rPr>
                      <w:color w:val="2A2A2A"/>
                    </w:rPr>
                    <w:t>Депутатська</w:t>
                  </w:r>
                  <w:proofErr w:type="spellEnd"/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="00220D59" w:rsidRPr="00732771">
                    <w:rPr>
                      <w:color w:val="2A2A2A"/>
                    </w:rPr>
                    <w:t>группа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proofErr w:type="spellStart"/>
                  <w:r w:rsidR="00DB4939" w:rsidRPr="00732771">
                    <w:rPr>
                      <w:color w:val="2A2A2A"/>
                    </w:rPr>
                    <w:t>складається</w:t>
                  </w:r>
                  <w:proofErr w:type="spellEnd"/>
                  <w:r w:rsidR="00DB4939" w:rsidRPr="00732771">
                    <w:rPr>
                      <w:color w:val="2A2A2A"/>
                    </w:rPr>
                    <w:t xml:space="preserve"> не меньше </w:t>
                  </w:r>
                  <w:proofErr w:type="spellStart"/>
                  <w:r w:rsidR="00DB4939" w:rsidRPr="00732771">
                    <w:rPr>
                      <w:color w:val="2A2A2A"/>
                    </w:rPr>
                    <w:t>ніж</w:t>
                  </w:r>
                  <w:proofErr w:type="spellEnd"/>
                  <w:r w:rsidR="00DB4939" w:rsidRPr="00732771">
                    <w:rPr>
                      <w:color w:val="2A2A2A"/>
                    </w:rPr>
                    <w:t xml:space="preserve"> </w:t>
                  </w:r>
                </w:p>
                <w:p w:rsidR="00AC45AF" w:rsidRPr="00732771" w:rsidRDefault="00AC45AF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A2A2A"/>
                      <w:lang w:val="uk-UA"/>
                    </w:rPr>
                  </w:pPr>
                </w:p>
                <w:p w:rsidR="00AC45AF" w:rsidRPr="00732771" w:rsidRDefault="00AC45AF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A2A2A"/>
                      <w:lang w:val="uk-UA"/>
                    </w:rPr>
                  </w:pPr>
                </w:p>
                <w:p w:rsidR="00DB4939" w:rsidRPr="00732771" w:rsidRDefault="00DB4939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A2A2A"/>
                    </w:rPr>
                  </w:pPr>
                  <w:proofErr w:type="spellStart"/>
                  <w:r w:rsidRPr="00732771">
                    <w:rPr>
                      <w:color w:val="2A2A2A"/>
                    </w:rPr>
                    <w:t>з</w:t>
                  </w:r>
                  <w:proofErr w:type="spellEnd"/>
                  <w:r w:rsidRPr="00732771">
                    <w:rPr>
                      <w:color w:val="2A2A2A"/>
                    </w:rPr>
                    <w:t xml:space="preserve"> </w:t>
                  </w:r>
                  <w:proofErr w:type="spellStart"/>
                  <w:r w:rsidRPr="00732771">
                    <w:rPr>
                      <w:color w:val="2A2A2A"/>
                    </w:rPr>
                    <w:t>трьох</w:t>
                  </w:r>
                  <w:proofErr w:type="spellEnd"/>
                  <w:r w:rsidRPr="00732771">
                    <w:rPr>
                      <w:color w:val="2A2A2A"/>
                    </w:rPr>
                    <w:t xml:space="preserve">  </w:t>
                  </w:r>
                  <w:proofErr w:type="spellStart"/>
                  <w:r w:rsidRPr="00732771">
                    <w:rPr>
                      <w:color w:val="2A2A2A"/>
                    </w:rPr>
                    <w:t>депутаті</w:t>
                  </w:r>
                  <w:proofErr w:type="gramStart"/>
                  <w:r w:rsidRPr="00732771">
                    <w:rPr>
                      <w:color w:val="2A2A2A"/>
                    </w:rPr>
                    <w:t>в</w:t>
                  </w:r>
                  <w:proofErr w:type="spellEnd"/>
                  <w:proofErr w:type="gramEnd"/>
                  <w:r w:rsidRPr="00732771">
                    <w:rPr>
                      <w:color w:val="2A2A2A"/>
                    </w:rPr>
                    <w:t xml:space="preserve">, а  </w:t>
                  </w:r>
                  <w:proofErr w:type="spellStart"/>
                  <w:r w:rsidRPr="00732771">
                    <w:rPr>
                      <w:color w:val="2A2A2A"/>
                    </w:rPr>
                    <w:t>фракція</w:t>
                  </w:r>
                  <w:proofErr w:type="spellEnd"/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color w:val="2A2A2A"/>
                    </w:rPr>
                    <w:t>складається</w:t>
                  </w:r>
                  <w:proofErr w:type="spellEnd"/>
                  <w:r w:rsidRPr="00732771">
                    <w:rPr>
                      <w:color w:val="2A2A2A"/>
                    </w:rPr>
                    <w:t xml:space="preserve"> не </w:t>
                  </w:r>
                  <w:proofErr w:type="spellStart"/>
                  <w:r w:rsidRPr="00732771">
                    <w:rPr>
                      <w:color w:val="2A2A2A"/>
                    </w:rPr>
                    <w:t>менш</w:t>
                  </w:r>
                  <w:proofErr w:type="spellEnd"/>
                  <w:r w:rsidRPr="00732771">
                    <w:rPr>
                      <w:color w:val="2A2A2A"/>
                    </w:rPr>
                    <w:t xml:space="preserve"> як </w:t>
                  </w:r>
                  <w:proofErr w:type="spellStart"/>
                  <w:r w:rsidRPr="00732771">
                    <w:rPr>
                      <w:color w:val="2A2A2A"/>
                    </w:rPr>
                    <w:t>з</w:t>
                  </w:r>
                  <w:proofErr w:type="spellEnd"/>
                  <w:r w:rsidRPr="00732771">
                    <w:rPr>
                      <w:color w:val="2A2A2A"/>
                    </w:rPr>
                    <w:t xml:space="preserve"> </w:t>
                  </w:r>
                  <w:r w:rsidR="00A9434D" w:rsidRPr="00732771">
                    <w:rPr>
                      <w:color w:val="2A2A2A"/>
                      <w:lang w:val="uk-UA"/>
                    </w:rPr>
                    <w:t xml:space="preserve">двох </w:t>
                  </w:r>
                  <w:proofErr w:type="spellStart"/>
                  <w:r w:rsidR="00A9434D" w:rsidRPr="00732771">
                    <w:rPr>
                      <w:color w:val="2A2A2A"/>
                    </w:rPr>
                    <w:t>депутатів</w:t>
                  </w:r>
                  <w:proofErr w:type="spellEnd"/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proofErr w:type="spellStart"/>
                  <w:r w:rsidR="00A9434D" w:rsidRPr="00732771">
                    <w:rPr>
                      <w:color w:val="2A2A2A"/>
                    </w:rPr>
                    <w:t>міської</w:t>
                  </w:r>
                  <w:proofErr w:type="spellEnd"/>
                  <w:r w:rsidR="00A9434D" w:rsidRPr="00732771">
                    <w:rPr>
                      <w:color w:val="2A2A2A"/>
                    </w:rPr>
                    <w:t xml:space="preserve"> ради;</w:t>
                  </w:r>
                </w:p>
                <w:p w:rsidR="00303FDD" w:rsidRPr="00732771" w:rsidRDefault="00303FDD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A2A2A"/>
                      <w:lang w:val="uk-UA"/>
                    </w:rPr>
                  </w:pPr>
                  <w:r w:rsidRPr="00732771">
                    <w:rPr>
                      <w:color w:val="2A2A2A"/>
                      <w:lang w:val="uk-UA"/>
                    </w:rPr>
                    <w:t xml:space="preserve">Результати голосування за дану пропозицію : за -5, </w:t>
                  </w:r>
                  <w:proofErr w:type="spellStart"/>
                  <w:r w:rsidRPr="00732771">
                    <w:rPr>
                      <w:color w:val="2A2A2A"/>
                      <w:lang w:val="uk-UA"/>
                    </w:rPr>
                    <w:t>утрим</w:t>
                  </w:r>
                  <w:proofErr w:type="spellEnd"/>
                  <w:r w:rsidRPr="00732771">
                    <w:rPr>
                      <w:color w:val="2A2A2A"/>
                      <w:lang w:val="uk-UA"/>
                    </w:rPr>
                    <w:t>. -3, проти -26;</w:t>
                  </w:r>
                </w:p>
                <w:p w:rsidR="00A9434D" w:rsidRPr="00732771" w:rsidRDefault="00A9434D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A2A2A"/>
                      <w:lang w:val="uk-UA"/>
                    </w:rPr>
                  </w:pPr>
                  <w:r w:rsidRPr="00732771">
                    <w:rPr>
                      <w:color w:val="2A2A2A"/>
                      <w:lang w:val="uk-UA"/>
                    </w:rPr>
                    <w:t>- про створення  на сайті міської ради функції «Електронні петиції»</w:t>
                  </w:r>
                </w:p>
                <w:p w:rsidR="00303FDD" w:rsidRPr="00732771" w:rsidRDefault="00303FDD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A2A2A"/>
                      <w:lang w:val="uk-UA"/>
                    </w:rPr>
                  </w:pPr>
                  <w:r w:rsidRPr="00732771">
                    <w:rPr>
                      <w:color w:val="2A2A2A"/>
                      <w:lang w:val="uk-UA"/>
                    </w:rPr>
                    <w:t xml:space="preserve">Результати голосування за дану пропозицію : за -5, </w:t>
                  </w:r>
                  <w:proofErr w:type="spellStart"/>
                  <w:r w:rsidRPr="00732771">
                    <w:rPr>
                      <w:color w:val="2A2A2A"/>
                      <w:lang w:val="uk-UA"/>
                    </w:rPr>
                    <w:t>утрим</w:t>
                  </w:r>
                  <w:proofErr w:type="spellEnd"/>
                  <w:r w:rsidRPr="00732771">
                    <w:rPr>
                      <w:color w:val="2A2A2A"/>
                      <w:lang w:val="uk-UA"/>
                    </w:rPr>
                    <w:t>. - немає, проти -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Pr="00732771">
                    <w:rPr>
                      <w:color w:val="2A2A2A"/>
                      <w:lang w:val="uk-UA"/>
                    </w:rPr>
                    <w:t>29;</w:t>
                  </w:r>
                </w:p>
                <w:p w:rsidR="00A9434D" w:rsidRPr="00732771" w:rsidRDefault="00A9434D" w:rsidP="00AC45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2A2A2A"/>
                      <w:lang w:val="uk-UA"/>
                    </w:rPr>
                  </w:pPr>
                  <w:proofErr w:type="spellStart"/>
                  <w:r w:rsidRPr="00732771">
                    <w:rPr>
                      <w:color w:val="2A2A2A"/>
                      <w:lang w:val="uk-UA"/>
                    </w:rPr>
                    <w:t>Самородов</w:t>
                  </w:r>
                  <w:proofErr w:type="spellEnd"/>
                  <w:r w:rsidRPr="00732771">
                    <w:rPr>
                      <w:color w:val="2A2A2A"/>
                      <w:lang w:val="uk-UA"/>
                    </w:rPr>
                    <w:t xml:space="preserve"> М.О.</w:t>
                  </w:r>
                  <w:r w:rsidR="00220D59" w:rsidRPr="00732771">
                    <w:rPr>
                      <w:color w:val="2A2A2A"/>
                      <w:lang w:val="uk-UA"/>
                    </w:rPr>
                    <w:t xml:space="preserve"> </w:t>
                  </w:r>
                  <w:r w:rsidRPr="00732771">
                    <w:rPr>
                      <w:color w:val="2A2A2A"/>
                      <w:lang w:val="uk-UA"/>
                    </w:rPr>
                    <w:t xml:space="preserve">про </w:t>
                  </w:r>
                  <w:r w:rsidR="00303FDD" w:rsidRPr="00732771">
                    <w:rPr>
                      <w:color w:val="2A2A2A"/>
                      <w:lang w:val="uk-UA"/>
                    </w:rPr>
                    <w:t>склад фракції у кількості двох депутатів та вилучення фрази «членів фракції»</w:t>
                  </w:r>
                </w:p>
                <w:p w:rsidR="00303FDD" w:rsidRPr="00732771" w:rsidRDefault="00303FDD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29, проти-5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r w:rsidRPr="00732771">
                    <w:rPr>
                      <w:rFonts w:ascii="Times New Roman" w:hAnsi="Times New Roman" w:cs="Times New Roman"/>
                      <w:color w:val="2A2A2A"/>
                      <w:sz w:val="24"/>
                      <w:szCs w:val="24"/>
                      <w:lang w:val="uk-UA"/>
                    </w:rPr>
                    <w:t>немає</w:t>
                  </w:r>
                  <w:proofErr w:type="spellEnd"/>
                </w:p>
                <w:p w:rsidR="007E4392" w:rsidRPr="00732771" w:rsidRDefault="00303FDD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7/2-4 додається.</w:t>
                  </w:r>
                </w:p>
              </w:tc>
            </w:tr>
            <w:tr w:rsidR="00A13EE0" w:rsidRPr="00732771" w:rsidTr="00220D59">
              <w:trPr>
                <w:trHeight w:val="559"/>
              </w:trPr>
              <w:tc>
                <w:tcPr>
                  <w:tcW w:w="598" w:type="dxa"/>
                  <w:hideMark/>
                </w:tcPr>
                <w:p w:rsidR="00A13EE0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6</w:t>
                  </w: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</w:tcPr>
                <w:p w:rsidR="00A13EE0" w:rsidRPr="00732771" w:rsidRDefault="007202E4" w:rsidP="00AC45AF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Положення про постійні комісії Дружківської міської ради</w:t>
                  </w:r>
                  <w:r w:rsidR="0073277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скликання</w:t>
                  </w:r>
                  <w:proofErr w:type="spellEnd"/>
                </w:p>
              </w:tc>
            </w:tr>
            <w:tr w:rsidR="00A13EE0" w:rsidRPr="00732771" w:rsidTr="00220D59">
              <w:trPr>
                <w:trHeight w:val="578"/>
              </w:trPr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</w:tcPr>
                <w:p w:rsidR="007202E4" w:rsidRPr="00732771" w:rsidRDefault="007202E4" w:rsidP="00AC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Григоренко В.Б., голова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 діяльності, законності та правопорядку</w:t>
                  </w:r>
                </w:p>
              </w:tc>
            </w:tr>
            <w:tr w:rsidR="00A13EE0" w:rsidRPr="00732771" w:rsidTr="00220D59"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Підсумки голосування: за – 3</w:t>
                  </w:r>
                  <w:r w:rsidR="007202E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</w:t>
                  </w:r>
                  <w:r w:rsidR="007202E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7202E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додається.</w:t>
                  </w:r>
                </w:p>
              </w:tc>
            </w:tr>
            <w:tr w:rsidR="00A13EE0" w:rsidRPr="00732771" w:rsidTr="00220D59">
              <w:tc>
                <w:tcPr>
                  <w:tcW w:w="598" w:type="dxa"/>
                  <w:hideMark/>
                </w:tcPr>
                <w:p w:rsidR="00A13EE0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  <w:hideMark/>
                </w:tcPr>
                <w:p w:rsidR="00220D59" w:rsidRPr="00732771" w:rsidRDefault="007202E4" w:rsidP="00AC45AF">
                  <w:pPr>
                    <w:tabs>
                      <w:tab w:val="left" w:pos="9565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Про погодження перейменування вулиць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площі міста Дружківка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,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A13EE0" w:rsidRPr="00732771" w:rsidRDefault="007202E4" w:rsidP="00AC45AF">
                  <w:pPr>
                    <w:tabs>
                      <w:tab w:val="left" w:pos="9565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які підпадають під дію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            </w:r>
                </w:p>
              </w:tc>
            </w:tr>
            <w:tr w:rsidR="00A13EE0" w:rsidRPr="00732771" w:rsidTr="00220D59">
              <w:trPr>
                <w:trHeight w:val="341"/>
              </w:trPr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7202E4" w:rsidP="00AC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Григоренко В.Б., голова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 діяльності, законності та правопорядку</w:t>
                  </w:r>
                </w:p>
              </w:tc>
            </w:tr>
            <w:tr w:rsidR="00A13EE0" w:rsidRPr="00732771" w:rsidTr="00220D59">
              <w:tc>
                <w:tcPr>
                  <w:tcW w:w="598" w:type="dxa"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7202E4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Підсумки голосування: за – 3</w:t>
                  </w:r>
                  <w:r w:rsidR="007202E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 проти- немає , утрим.-</w:t>
                  </w:r>
                  <w:r w:rsidR="007202E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</w:t>
                  </w:r>
                  <w:r w:rsidR="007202E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7202E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додається.</w:t>
                  </w:r>
                </w:p>
              </w:tc>
            </w:tr>
            <w:tr w:rsidR="00A13EE0" w:rsidRPr="00732771" w:rsidTr="00220D59">
              <w:trPr>
                <w:trHeight w:val="555"/>
              </w:trPr>
              <w:tc>
                <w:tcPr>
                  <w:tcW w:w="598" w:type="dxa"/>
                  <w:hideMark/>
                </w:tcPr>
                <w:p w:rsidR="00A13EE0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1776" w:type="dxa"/>
                  <w:hideMark/>
                </w:tcPr>
                <w:p w:rsidR="00A13EE0" w:rsidRPr="00732771" w:rsidRDefault="00A13EE0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  <w:hideMark/>
                </w:tcPr>
                <w:p w:rsidR="00A13EE0" w:rsidRPr="00732771" w:rsidRDefault="007202E4" w:rsidP="00AC45AF">
                  <w:pPr>
                    <w:spacing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списку народних засідателів для Дружківського міського суду  Донецької області</w:t>
                  </w:r>
                </w:p>
              </w:tc>
            </w:tr>
            <w:tr w:rsidR="007202E4" w:rsidRPr="00732771" w:rsidTr="00220D59">
              <w:tc>
                <w:tcPr>
                  <w:tcW w:w="598" w:type="dxa"/>
                </w:tcPr>
                <w:p w:rsidR="007202E4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7202E4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  <w:hideMark/>
                </w:tcPr>
                <w:p w:rsidR="007202E4" w:rsidRPr="00732771" w:rsidRDefault="007202E4" w:rsidP="00AC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Григоренко В.Б., голова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 діяльності, законності та правопорядку</w:t>
                  </w:r>
                </w:p>
              </w:tc>
            </w:tr>
            <w:tr w:rsidR="007202E4" w:rsidRPr="00732771" w:rsidTr="00220D59">
              <w:tc>
                <w:tcPr>
                  <w:tcW w:w="598" w:type="dxa"/>
                </w:tcPr>
                <w:p w:rsidR="007202E4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7202E4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7202E4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7202E4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</w:t>
                  </w:r>
                  <w:r w:rsidR="0038752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="0038752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додається.</w:t>
                  </w:r>
                </w:p>
              </w:tc>
            </w:tr>
            <w:tr w:rsidR="007202E4" w:rsidRPr="00732771" w:rsidTr="00220D59">
              <w:trPr>
                <w:trHeight w:val="1106"/>
              </w:trPr>
              <w:tc>
                <w:tcPr>
                  <w:tcW w:w="598" w:type="dxa"/>
                  <w:hideMark/>
                </w:tcPr>
                <w:p w:rsidR="007202E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1776" w:type="dxa"/>
                  <w:hideMark/>
                </w:tcPr>
                <w:p w:rsidR="007202E4" w:rsidRPr="00732771" w:rsidRDefault="007202E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  <w:hideMark/>
                </w:tcPr>
                <w:p w:rsidR="007202E4" w:rsidRPr="00732771" w:rsidRDefault="00387524" w:rsidP="00AC45AF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 внесення змін до рішення Дружківської міської ради від 27.11.2013 № 6/39-7 «Про затвердження переліку, інформаційних та технологічних карток адміністративних послуг, які надаються  через Центр надання адміністративних послуг </w:t>
                  </w:r>
                  <w:proofErr w:type="spellStart"/>
                  <w:r w:rsidRPr="007327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м.Дружківка</w:t>
                  </w:r>
                  <w:proofErr w:type="spellEnd"/>
                  <w:r w:rsidRPr="007327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AC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Григоренко В.Б., голова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постійної комісії міської ради з питань депутатської діяльності, законності та правопорядку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7/2-8  додається.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  <w:hideMark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AC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внесення змін до рішення міської ради від 14.01.2015 №6/51-13 «Про міський бюджет на 2015 рік»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AC45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Підопригора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В.О., голова  </w:t>
                  </w:r>
                  <w:r w:rsidRPr="007327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постійної комісії міської  ради з  питань планування бюджету та фінансів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проти-немає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387524" w:rsidRPr="00732771" w:rsidRDefault="00387524" w:rsidP="00AC45A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7/2-9  додається.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387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внесення</w:t>
                  </w:r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змін</w:t>
                  </w:r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 Програми</w:t>
                  </w:r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економічного і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соціальног</w:t>
                  </w:r>
                  <w:proofErr w:type="spellEnd"/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орозвитку</w:t>
                  </w:r>
                  <w:proofErr w:type="spellEnd"/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міста</w:t>
                  </w:r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Дружківка на 2015  рік, затвердженої</w:t>
                  </w:r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рішенням</w:t>
                  </w:r>
                  <w:r w:rsidR="00220D59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міської ради від 29.04.2015 № 6/55-1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387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Підопригора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В.О., голова  </w:t>
                  </w:r>
                  <w:r w:rsidRPr="007327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постійної комісії міської  ради з  питань планування бюджету та фінансів</w:t>
                  </w:r>
                </w:p>
              </w:tc>
            </w:tr>
            <w:tr w:rsidR="00387524" w:rsidRPr="00732771" w:rsidTr="00220D59">
              <w:tc>
                <w:tcPr>
                  <w:tcW w:w="598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724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387524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7/2-10  додається.</w:t>
                  </w:r>
                </w:p>
                <w:p w:rsidR="00732771" w:rsidRDefault="00732771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32771" w:rsidRPr="00732771" w:rsidRDefault="00732771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0C3F96" w:rsidRPr="00732771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0C3F96" w:rsidRPr="00AC45AF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F96" w:rsidRPr="00732771" w:rsidTr="00220D59">
        <w:trPr>
          <w:trHeight w:val="266"/>
        </w:trPr>
        <w:tc>
          <w:tcPr>
            <w:tcW w:w="12769" w:type="dxa"/>
          </w:tcPr>
          <w:tbl>
            <w:tblPr>
              <w:tblW w:w="9999" w:type="dxa"/>
              <w:tblInd w:w="34" w:type="dxa"/>
              <w:tblLook w:val="01E0"/>
            </w:tblPr>
            <w:tblGrid>
              <w:gridCol w:w="563"/>
              <w:gridCol w:w="1776"/>
              <w:gridCol w:w="7660"/>
            </w:tblGrid>
            <w:tr w:rsidR="00387524" w:rsidRPr="00732771" w:rsidTr="00220D59">
              <w:tc>
                <w:tcPr>
                  <w:tcW w:w="563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12</w:t>
                  </w: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387524" w:rsidRPr="00732771" w:rsidRDefault="00387524" w:rsidP="00387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 надання грошової допомоги</w:t>
                  </w:r>
                </w:p>
              </w:tc>
            </w:tr>
            <w:tr w:rsidR="00387524" w:rsidRPr="00732771" w:rsidTr="00732771">
              <w:trPr>
                <w:trHeight w:val="595"/>
              </w:trPr>
              <w:tc>
                <w:tcPr>
                  <w:tcW w:w="563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220D59" w:rsidRPr="00732771" w:rsidRDefault="00387524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Підопригора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В.О., голова  </w:t>
                  </w:r>
                  <w:r w:rsidRPr="007327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постійної комісії міської  ради з  питань планування бюджету та фінансів</w:t>
                  </w:r>
                </w:p>
              </w:tc>
            </w:tr>
            <w:tr w:rsidR="00387524" w:rsidRPr="00732771" w:rsidTr="00220D59">
              <w:tc>
                <w:tcPr>
                  <w:tcW w:w="563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7/2-11  додається.</w:t>
                  </w:r>
                </w:p>
              </w:tc>
            </w:tr>
          </w:tbl>
          <w:p w:rsidR="000C3F96" w:rsidRPr="00732771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0C3F96" w:rsidRPr="00732771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F96" w:rsidRPr="00732771" w:rsidTr="00220D59">
        <w:trPr>
          <w:trHeight w:val="419"/>
        </w:trPr>
        <w:tc>
          <w:tcPr>
            <w:tcW w:w="12769" w:type="dxa"/>
          </w:tcPr>
          <w:tbl>
            <w:tblPr>
              <w:tblW w:w="9999" w:type="dxa"/>
              <w:tblInd w:w="34" w:type="dxa"/>
              <w:tblLook w:val="01E0"/>
            </w:tblPr>
            <w:tblGrid>
              <w:gridCol w:w="563"/>
              <w:gridCol w:w="1776"/>
              <w:gridCol w:w="7660"/>
            </w:tblGrid>
            <w:tr w:rsidR="00387524" w:rsidRPr="00732771" w:rsidTr="00220D59">
              <w:tc>
                <w:tcPr>
                  <w:tcW w:w="563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387524" w:rsidRPr="00732771" w:rsidRDefault="00387524" w:rsidP="00220D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Про надання дозволу комунальному підприємству</w:t>
                  </w:r>
                  <w:r w:rsidR="00220D59"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Комсервіс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» Дружківської міської</w:t>
                  </w:r>
                  <w:r w:rsidR="00220D59"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ради на використання 100% орендної плати за комунальне майно на розвиток підприємства</w:t>
                  </w:r>
                </w:p>
              </w:tc>
            </w:tr>
            <w:tr w:rsidR="00387524" w:rsidRPr="00732771" w:rsidTr="00220D59">
              <w:tc>
                <w:tcPr>
                  <w:tcW w:w="563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387524" w:rsidRPr="00732771" w:rsidRDefault="00387524" w:rsidP="00387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Підопригора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В.О., голова  </w:t>
                  </w:r>
                  <w:r w:rsidRPr="007327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постійної комісії міської  ради з  питань планування бюджету та фінансів</w:t>
                  </w:r>
                </w:p>
              </w:tc>
            </w:tr>
            <w:tr w:rsidR="00387524" w:rsidRPr="00732771" w:rsidTr="00220D59">
              <w:tc>
                <w:tcPr>
                  <w:tcW w:w="563" w:type="dxa"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387524" w:rsidRPr="00732771" w:rsidRDefault="00387524" w:rsidP="0038752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387524" w:rsidRPr="00732771" w:rsidRDefault="0038752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</w:t>
                  </w:r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додається.</w:t>
                  </w:r>
                </w:p>
              </w:tc>
            </w:tr>
          </w:tbl>
          <w:p w:rsidR="000C3F96" w:rsidRPr="00732771" w:rsidRDefault="000C3F96" w:rsidP="0001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0C3F96" w:rsidRPr="00732771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96" w:rsidRPr="00732771" w:rsidTr="00220D59">
        <w:trPr>
          <w:trHeight w:val="394"/>
        </w:trPr>
        <w:tc>
          <w:tcPr>
            <w:tcW w:w="12769" w:type="dxa"/>
          </w:tcPr>
          <w:tbl>
            <w:tblPr>
              <w:tblW w:w="12445" w:type="dxa"/>
              <w:tblInd w:w="108" w:type="dxa"/>
              <w:tblLook w:val="01E0"/>
            </w:tblPr>
            <w:tblGrid>
              <w:gridCol w:w="456"/>
              <w:gridCol w:w="1738"/>
              <w:gridCol w:w="10251"/>
            </w:tblGrid>
            <w:tr w:rsidR="00091754" w:rsidRPr="00732771" w:rsidTr="00732771">
              <w:tc>
                <w:tcPr>
                  <w:tcW w:w="456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1738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10251" w:type="dxa"/>
                  <w:hideMark/>
                </w:tcPr>
                <w:p w:rsidR="00100F78" w:rsidRPr="00732771" w:rsidRDefault="00091754" w:rsidP="00100F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надання</w:t>
                  </w:r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згоди на прийняття до комунальної</w:t>
                  </w:r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власності</w:t>
                  </w:r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територіальної</w:t>
                  </w:r>
                </w:p>
                <w:p w:rsidR="00100F78" w:rsidRPr="00732771" w:rsidRDefault="00100F78" w:rsidP="00100F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громади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міста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Дружківка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двох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автобусних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зупиночних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павільонів</w:t>
                  </w:r>
                  <w:proofErr w:type="spellEnd"/>
                  <w:r w:rsidR="00091754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00F78" w:rsidRPr="00732771" w:rsidRDefault="00091754" w:rsidP="00100F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 адресою: вул. Московська (район жилих</w:t>
                  </w:r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будинків №№ 66, 75),  </w:t>
                  </w:r>
                </w:p>
                <w:p w:rsidR="00091754" w:rsidRPr="00732771" w:rsidRDefault="00091754" w:rsidP="00100F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м.Дружківка</w:t>
                  </w:r>
                  <w:proofErr w:type="spellEnd"/>
                </w:p>
              </w:tc>
            </w:tr>
            <w:tr w:rsidR="00091754" w:rsidRPr="00732771" w:rsidTr="00732771">
              <w:tc>
                <w:tcPr>
                  <w:tcW w:w="456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38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10251" w:type="dxa"/>
                  <w:hideMark/>
                </w:tcPr>
                <w:p w:rsidR="00100F78" w:rsidRPr="00732771" w:rsidRDefault="00091754" w:rsidP="00100F7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</w:t>
                  </w:r>
                  <w:r w:rsidR="00100F78"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91754" w:rsidRPr="00732771" w:rsidRDefault="00091754" w:rsidP="00100F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земельних відносин, житлово-комунального господарства та будівництва</w:t>
                  </w:r>
                </w:p>
              </w:tc>
            </w:tr>
            <w:tr w:rsidR="00091754" w:rsidRPr="00732771" w:rsidTr="00732771">
              <w:tc>
                <w:tcPr>
                  <w:tcW w:w="456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38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10251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немає.</w:t>
                  </w:r>
                </w:p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7/2-14  додається.</w:t>
                  </w:r>
                </w:p>
              </w:tc>
            </w:tr>
          </w:tbl>
          <w:p w:rsidR="000C3F96" w:rsidRPr="00732771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0C3F96" w:rsidRPr="00732771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F96" w:rsidRPr="00732771" w:rsidTr="00220D59">
        <w:tc>
          <w:tcPr>
            <w:tcW w:w="12769" w:type="dxa"/>
            <w:hideMark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100F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делегування комунальному підприємству «Управління</w:t>
                  </w:r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апітального будівництва» Дружківської    міської     ради     повноважень єдиного замовника на  будівництво та ремонт  за рахунок бюджетних коштів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0917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Підсумки голосування: за – 32,  проти- немає , утрим.-2.</w:t>
                  </w:r>
                </w:p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7/2-15  додається.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091754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732771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Про надання згоди на  передачу дров   з  балансу комунального лікувального закладу «Центральна міська      лікарня»   на    баланс     Дружківського комунального автотранспортного   підприємства 052805 Дружківської міської ради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0917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7/2-16  додається.</w:t>
                  </w:r>
                </w:p>
              </w:tc>
            </w:tr>
          </w:tbl>
          <w:p w:rsidR="000C3F96" w:rsidRPr="00732771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C3F96" w:rsidRPr="00732771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87" w:type="dxa"/>
            <w:hideMark/>
          </w:tcPr>
          <w:p w:rsidR="000C3F96" w:rsidRPr="00732771" w:rsidRDefault="000C3F96" w:rsidP="0001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дострокове припинення повноважень 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депутата  Дружківської міської ради  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скликанняКедя</w:t>
            </w:r>
            <w:proofErr w:type="spellEnd"/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та  реєстрацію наступного за черговістю  депутата Дружківської міської ради  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політичної партії «Наш край»  </w:t>
            </w:r>
            <w:proofErr w:type="spellStart"/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 (Постанова</w:t>
            </w:r>
            <w:r w:rsidR="000D52C9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№23 </w:t>
            </w:r>
            <w:r w:rsidR="00744E1E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D52C9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№23  Дружківської міської  виборчої комісії від 18.11.2015 дода</w:t>
            </w:r>
            <w:r w:rsidR="008B672C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0D52C9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ться)</w:t>
            </w:r>
          </w:p>
        </w:tc>
      </w:tr>
      <w:tr w:rsidR="000C3F96" w:rsidRPr="00732771" w:rsidTr="00220D59">
        <w:trPr>
          <w:trHeight w:val="339"/>
        </w:trPr>
        <w:tc>
          <w:tcPr>
            <w:tcW w:w="12769" w:type="dxa"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091754" w:rsidRPr="00732771" w:rsidTr="00100F78">
              <w:trPr>
                <w:trHeight w:val="1126"/>
              </w:trPr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100F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надання дозволу на розроблення проектів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100F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91754" w:rsidRPr="00732771" w:rsidRDefault="00091754" w:rsidP="0009175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7/2-17  додається.</w:t>
                  </w:r>
                </w:p>
              </w:tc>
            </w:tr>
          </w:tbl>
          <w:p w:rsidR="000C3F96" w:rsidRPr="00732771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C3F96" w:rsidRPr="00732771" w:rsidRDefault="000C3F96" w:rsidP="000132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Доповідач: </w:t>
            </w:r>
          </w:p>
        </w:tc>
        <w:tc>
          <w:tcPr>
            <w:tcW w:w="4987" w:type="dxa"/>
            <w:hideMark/>
          </w:tcPr>
          <w:p w:rsidR="000C3F96" w:rsidRPr="00732771" w:rsidRDefault="000C3F96" w:rsidP="000132CB">
            <w:pPr>
              <w:pStyle w:val="1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32771">
              <w:rPr>
                <w:sz w:val="24"/>
                <w:szCs w:val="24"/>
                <w:lang w:val="uk-UA"/>
              </w:rPr>
              <w:t>Калчанова</w:t>
            </w:r>
            <w:proofErr w:type="spellEnd"/>
            <w:r w:rsidRPr="00732771">
              <w:rPr>
                <w:sz w:val="24"/>
                <w:szCs w:val="24"/>
                <w:lang w:val="uk-UA"/>
              </w:rPr>
              <w:t xml:space="preserve"> В.П., голова Дружківської міської виборчої комісії </w:t>
            </w:r>
          </w:p>
        </w:tc>
      </w:tr>
      <w:tr w:rsidR="000C3F96" w:rsidRPr="00732771" w:rsidTr="00220D59">
        <w:tc>
          <w:tcPr>
            <w:tcW w:w="12769" w:type="dxa"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732771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надання дозволу громадянину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Коротачу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Анатолію Петровичу на розроблення проекту землеустрою щодо відведення земельної ділянки у оренду для будівництва і обслуговування жилого будинку, господарських будівель і споруд (присадибна ділянка) за адресою: </w:t>
                  </w:r>
                </w:p>
                <w:p w:rsidR="00091754" w:rsidRPr="00732771" w:rsidRDefault="00091754" w:rsidP="007327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Дружківка, вул. Миру, 3-2</w:t>
                  </w:r>
                </w:p>
                <w:p w:rsidR="00732771" w:rsidRPr="00732771" w:rsidRDefault="00732771" w:rsidP="007327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100F78" w:rsidRPr="00732771" w:rsidRDefault="00091754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7/2-18  додається.</w:t>
                  </w:r>
                </w:p>
              </w:tc>
            </w:tr>
          </w:tbl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ВИРІШИЛИ:</w:t>
            </w:r>
          </w:p>
        </w:tc>
        <w:tc>
          <w:tcPr>
            <w:tcW w:w="4987" w:type="dxa"/>
            <w:hideMark/>
          </w:tcPr>
          <w:p w:rsidR="000C3F96" w:rsidRPr="00732771" w:rsidRDefault="000D52C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прийняти до відома</w:t>
            </w:r>
          </w:p>
        </w:tc>
      </w:tr>
      <w:tr w:rsidR="000C3F96" w:rsidRPr="00732771" w:rsidTr="00220D59">
        <w:tc>
          <w:tcPr>
            <w:tcW w:w="12769" w:type="dxa"/>
            <w:hideMark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091754" w:rsidRPr="00732771" w:rsidTr="00732771">
              <w:trPr>
                <w:trHeight w:val="894"/>
              </w:trPr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20</w:t>
                  </w: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73277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надання дозволу ПАТ «ДРУЖКІВСЬКЕ РУДОУПРАВЛІННЯ» на розроблення технічної документації із землеустрою щодо інвентаризації земель під розміщення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перегонних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залізничних шляхів  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</w:t>
                  </w:r>
                  <w:proofErr w:type="spellEnd"/>
                  <w:r w:rsidR="0073277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немає.</w:t>
                  </w:r>
                </w:p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7/2-19  додається.</w:t>
                  </w:r>
                </w:p>
              </w:tc>
            </w:tr>
            <w:tr w:rsidR="00091754" w:rsidRPr="00732771" w:rsidTr="00100F78">
              <w:trPr>
                <w:trHeight w:val="1158"/>
              </w:trPr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21</w:t>
                  </w: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732771" w:rsidRPr="0073277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Про надання дозволу ПАТ «ДРУЖКІВСЬКЕ РУДОУПРАВЛІННЯ» на розроблення технічної документації із землеустрою щодо інвентаризації земель для обслуговування гаражу за адресою:   </w:t>
                  </w:r>
                </w:p>
                <w:p w:rsidR="00091754" w:rsidRPr="0073277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м. Дружківка, вул. Леніна, 32Г  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091754" w:rsidRPr="00732771" w:rsidTr="00A50ACA">
              <w:tc>
                <w:tcPr>
                  <w:tcW w:w="489" w:type="dxa"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091754" w:rsidRPr="00732771" w:rsidRDefault="00091754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</w:t>
                  </w:r>
                  <w:r w:rsidR="00E6563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додається.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надання дозволу на складання технічної документації із землеустрою щодо 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будинку, господарських будівель і споруд (присадибна ділянка)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7/2-21 додається.</w:t>
                  </w:r>
                </w:p>
              </w:tc>
            </w:tr>
          </w:tbl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87" w:type="dxa"/>
          </w:tcPr>
          <w:p w:rsidR="000D52C9" w:rsidRPr="00732771" w:rsidRDefault="000D52C9" w:rsidP="007327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обрання на посаду секретаря Дружківської  міської ради </w:t>
            </w:r>
          </w:p>
          <w:p w:rsidR="0076502C" w:rsidRPr="00732771" w:rsidRDefault="000D52C9" w:rsidP="0073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73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</w:t>
            </w:r>
            <w:r w:rsidR="0076502C" w:rsidRPr="00732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0C3F96" w:rsidRPr="00732771" w:rsidRDefault="0076502C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пункту 4 статті 26 Закону України «Про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місцевесамоврядування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Україні» вношу пропозицію обрати на посаду секретаря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міськоїрадиБучукІринуОлександрівну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пунктом 3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59 Закону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місцевесамоврядування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сесіїміської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таємногоголосування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використаннямбюлетенів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таємногоголосування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F96" w:rsidRPr="00732771" w:rsidTr="00220D59">
        <w:trPr>
          <w:trHeight w:val="307"/>
        </w:trPr>
        <w:tc>
          <w:tcPr>
            <w:tcW w:w="12769" w:type="dxa"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E65631" w:rsidRPr="00732771" w:rsidTr="00100F78">
              <w:trPr>
                <w:trHeight w:val="1957"/>
              </w:trPr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9673"/>
                    </w:tabs>
                    <w:spacing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втрату чинності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п.п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1, 2 рішення Дружківської міської ради від 10.06.2015 №6/56-14 «Про затвердження протоколу засідання комісії щодо відбору виконавців робіт із землеустрою, оцінки земель та виконавця земельних торгів на конкурентних засадах від 12.05.2015 та надання дозволу товариству з обмеженою відповідальністю «Агентство «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Грош</w:t>
                  </w:r>
                  <w:proofErr w:type="spellEnd"/>
                  <w:r w:rsidR="00732771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цена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»  на проведення експертної грошової оцінки земельної ділянки за адресою:  вул.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Желєзнодорожна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1Б, м. Дружківка»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7/2-22 додається.</w:t>
                  </w:r>
                </w:p>
              </w:tc>
            </w:tr>
          </w:tbl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4987" w:type="dxa"/>
            <w:hideMark/>
          </w:tcPr>
          <w:p w:rsidR="000C3F96" w:rsidRPr="00732771" w:rsidRDefault="000C3F96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8B672C" w:rsidRPr="00732771" w:rsidTr="00220D59">
        <w:trPr>
          <w:trHeight w:val="307"/>
        </w:trPr>
        <w:tc>
          <w:tcPr>
            <w:tcW w:w="12769" w:type="dxa"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E65631" w:rsidRPr="00732771" w:rsidTr="00732771">
              <w:trPr>
                <w:trHeight w:val="1296"/>
              </w:trPr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24</w:t>
                  </w: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4820"/>
                    </w:tabs>
                    <w:spacing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Про затвердження технічної документації із землеустрою щодо інвентаризації земель  комунальної власності Дружківської міської ради під об’єктом незавершеного будівництва «Дитяча лікарня» за адресою: м. Дружківка,   вул. Короленка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  <w:p w:rsidR="00732771" w:rsidRPr="00732771" w:rsidRDefault="00732771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00F78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7/2-23</w:t>
                  </w:r>
                  <w:r w:rsidR="003D6D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додається.</w:t>
                  </w:r>
                </w:p>
              </w:tc>
            </w:tr>
          </w:tbl>
          <w:p w:rsidR="008B672C" w:rsidRPr="00732771" w:rsidRDefault="008B672C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8B672C" w:rsidRPr="00732771" w:rsidRDefault="008B672C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ВИСТУПИЛИ: </w:t>
            </w:r>
          </w:p>
        </w:tc>
        <w:tc>
          <w:tcPr>
            <w:tcW w:w="4987" w:type="dxa"/>
            <w:hideMark/>
          </w:tcPr>
          <w:p w:rsidR="008B672C" w:rsidRPr="00732771" w:rsidRDefault="008B672C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Самородов</w:t>
            </w:r>
            <w:proofErr w:type="spellEnd"/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М.О. з запитаннями  до кандидата на посаду секретаря міської ради </w:t>
            </w:r>
            <w:proofErr w:type="spellStart"/>
            <w:r w:rsidR="0076502C"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Бучук</w:t>
            </w:r>
            <w:proofErr w:type="spellEnd"/>
            <w:r w:rsidR="0076502C"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І.О.</w:t>
            </w:r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76502C"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 причину  звільнення  з попереднього місця роботи та про членство в партії, до якої вона належала.  </w:t>
            </w:r>
          </w:p>
        </w:tc>
      </w:tr>
      <w:tr w:rsidR="0076502C" w:rsidRPr="00732771" w:rsidTr="00220D59">
        <w:trPr>
          <w:trHeight w:val="307"/>
        </w:trPr>
        <w:tc>
          <w:tcPr>
            <w:tcW w:w="12769" w:type="dxa"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E65631" w:rsidRPr="00732771" w:rsidTr="00100F78">
              <w:trPr>
                <w:trHeight w:val="1117"/>
              </w:trPr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25</w:t>
                  </w: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4820"/>
                    </w:tabs>
                    <w:spacing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затвердження технічної документації із землеустрою про проведення інвентаризації земель Дружківської міської ради під об’єктом нерухомого майна, а саме: сімейного гуртожитку за адресою: м. Дружківка, вул. Маркса К, 5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7/2-24 додається.</w:t>
                  </w:r>
                </w:p>
              </w:tc>
            </w:tr>
          </w:tbl>
          <w:p w:rsidR="0076502C" w:rsidRPr="00732771" w:rsidRDefault="0076502C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76502C" w:rsidRPr="00732771" w:rsidRDefault="0076502C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7" w:type="dxa"/>
            <w:hideMark/>
          </w:tcPr>
          <w:p w:rsidR="0076502C" w:rsidRPr="00732771" w:rsidRDefault="00CF5859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Проводиться процедура таємного голосування . Протоколи №1, 2, 3 засідання лічильної комісії, відомість отримання бюлетенів  та бюлетені для таємного голосування додаються.</w:t>
            </w:r>
          </w:p>
        </w:tc>
      </w:tr>
      <w:tr w:rsidR="000C3F96" w:rsidRPr="00732771" w:rsidTr="00220D59">
        <w:tc>
          <w:tcPr>
            <w:tcW w:w="12769" w:type="dxa"/>
          </w:tcPr>
          <w:tbl>
            <w:tblPr>
              <w:tblW w:w="9925" w:type="dxa"/>
              <w:tblInd w:w="108" w:type="dxa"/>
              <w:tblLook w:val="01E0"/>
            </w:tblPr>
            <w:tblGrid>
              <w:gridCol w:w="489"/>
              <w:gridCol w:w="1776"/>
              <w:gridCol w:w="7660"/>
            </w:tblGrid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26</w:t>
                  </w: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СЛУХАЛИ: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згоди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прийняття</w:t>
                  </w:r>
                  <w:proofErr w:type="spellEnd"/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державної</w:t>
                  </w:r>
                  <w:proofErr w:type="spellEnd"/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комунальної</w:t>
                  </w:r>
                  <w:proofErr w:type="spellEnd"/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територіальної</w:t>
                  </w:r>
                  <w:proofErr w:type="spellEnd"/>
                  <w:r w:rsidR="00100F78"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громади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Дружківка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Палацу спорту та </w:t>
                  </w:r>
                  <w:proofErr w:type="gram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спортивного</w:t>
                  </w:r>
                  <w:proofErr w:type="gram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комплексу</w:t>
                  </w:r>
                  <w:r w:rsidR="003D6D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Машинобудівник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розташованого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адресою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 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Дружківка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Леніна,4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Доповідач: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Мелікбегян</w:t>
                  </w:r>
                  <w:proofErr w:type="spellEnd"/>
                  <w:r w:rsidRPr="0073277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А.Н., голова постійної комісії міської ради з питань земельних відносин, житлово-комунального господарства та будівництва</w:t>
                  </w:r>
                </w:p>
              </w:tc>
            </w:tr>
            <w:tr w:rsidR="00E65631" w:rsidRPr="00732771" w:rsidTr="00A50ACA">
              <w:tc>
                <w:tcPr>
                  <w:tcW w:w="489" w:type="dxa"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ВИРІШИЛИ:</w:t>
                  </w:r>
                </w:p>
              </w:tc>
              <w:tc>
                <w:tcPr>
                  <w:tcW w:w="7660" w:type="dxa"/>
                  <w:hideMark/>
                </w:tcPr>
                <w:p w:rsidR="00E65631" w:rsidRPr="00732771" w:rsidRDefault="00E65631" w:rsidP="0073277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Підсумки голосування: за – 34, 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проти-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немає , </w:t>
                  </w:r>
                  <w:proofErr w:type="spellStart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утрим.-немає</w:t>
                  </w:r>
                  <w:proofErr w:type="spellEnd"/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E65631" w:rsidRPr="00732771" w:rsidRDefault="00E65631" w:rsidP="003D6DE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Рішення № 7/2-2</w:t>
                  </w:r>
                  <w:r w:rsidR="003D6D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r w:rsidRPr="0073277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додається.</w:t>
                  </w:r>
                </w:p>
              </w:tc>
            </w:tr>
          </w:tbl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4987" w:type="dxa"/>
            <w:hideMark/>
          </w:tcPr>
          <w:p w:rsidR="000C3F96" w:rsidRPr="00732771" w:rsidRDefault="000C3F96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3</w:t>
            </w:r>
            <w:r w:rsidR="00CF5859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5859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C3F96" w:rsidRPr="00732771" w:rsidRDefault="000C3F96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</w:t>
            </w:r>
            <w:r w:rsidR="00CF5859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додається.</w:t>
            </w:r>
          </w:p>
        </w:tc>
      </w:tr>
      <w:tr w:rsidR="00CF5859" w:rsidRPr="00732771" w:rsidTr="00220D59">
        <w:trPr>
          <w:trHeight w:val="659"/>
        </w:trPr>
        <w:tc>
          <w:tcPr>
            <w:tcW w:w="12769" w:type="dxa"/>
            <w:hideMark/>
          </w:tcPr>
          <w:p w:rsidR="00100F78" w:rsidRPr="00732771" w:rsidRDefault="00100F78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протоколу додаються:</w:t>
            </w: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0ACA" w:rsidRPr="00732771" w:rsidRDefault="00A50ACA" w:rsidP="00732771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рішень, прийнятих на  пленарному засіданні  другої сесії  Дружківської міської </w:t>
            </w:r>
          </w:p>
          <w:p w:rsidR="00A50ACA" w:rsidRPr="00732771" w:rsidRDefault="00A50ACA" w:rsidP="00732771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 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скликання;</w:t>
            </w: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   с</w:t>
            </w:r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писок депутат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пленарному засіданні другої сесії Дружківської міської ради  </w:t>
            </w: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ACA" w:rsidRPr="00732771" w:rsidRDefault="00A50ACA" w:rsidP="00732771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ведення   пленарного засідання   другої</w:t>
            </w:r>
            <w:r w:rsidR="00100F78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Дружківської міської ради  </w:t>
            </w: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підсумки голосування (протокол лічильної комісії);</w:t>
            </w: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постанова №23 та протокол №23  Дружківської міської  виборчої комісії від 18.11.2015</w:t>
            </w:r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A50ACA" w:rsidRPr="00732771" w:rsidRDefault="00A50ACA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2771" w:rsidRDefault="00732771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5859" w:rsidRPr="00732771" w:rsidRDefault="00732771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міської ради                                                 </w:t>
            </w:r>
            <w:r w:rsidR="00055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І.О.</w:t>
            </w:r>
            <w:proofErr w:type="spellStart"/>
            <w:r w:rsidR="00055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Бучук</w:t>
            </w:r>
            <w:proofErr w:type="spellEnd"/>
          </w:p>
        </w:tc>
        <w:tc>
          <w:tcPr>
            <w:tcW w:w="1776" w:type="dxa"/>
            <w:hideMark/>
          </w:tcPr>
          <w:p w:rsidR="00CF5859" w:rsidRPr="00732771" w:rsidRDefault="00732771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І.о.бУЧУК</w:t>
            </w:r>
            <w:proofErr w:type="spellEnd"/>
          </w:p>
        </w:tc>
        <w:tc>
          <w:tcPr>
            <w:tcW w:w="4987" w:type="dxa"/>
            <w:hideMark/>
          </w:tcPr>
          <w:p w:rsidR="00CF5859" w:rsidRPr="00732771" w:rsidRDefault="00CF5859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складу та обрання голів постійних комісій Дружківської міської ради </w:t>
            </w:r>
            <w:r w:rsidRPr="007327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</w:t>
            </w:r>
          </w:p>
        </w:tc>
      </w:tr>
      <w:tr w:rsidR="00CF5859" w:rsidRPr="00732771" w:rsidTr="00220D59">
        <w:trPr>
          <w:trHeight w:val="427"/>
        </w:trPr>
        <w:tc>
          <w:tcPr>
            <w:tcW w:w="12769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4987" w:type="dxa"/>
            <w:hideMark/>
          </w:tcPr>
          <w:p w:rsidR="00CF5859" w:rsidRPr="00732771" w:rsidRDefault="00CF5859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</w:p>
        </w:tc>
      </w:tr>
      <w:tr w:rsidR="00CF5859" w:rsidRPr="00732771" w:rsidTr="00220D59">
        <w:trPr>
          <w:trHeight w:val="559"/>
        </w:trPr>
        <w:tc>
          <w:tcPr>
            <w:tcW w:w="12769" w:type="dxa"/>
            <w:hideMark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87" w:type="dxa"/>
            <w:hideMark/>
          </w:tcPr>
          <w:p w:rsidR="00CF5859" w:rsidRPr="00732771" w:rsidRDefault="00B003BB" w:rsidP="0073277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державної служби та служби в органах  місцевого  самоврядування   </w:t>
            </w:r>
            <w:r w:rsidRPr="0073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Гнатенку В.С.</w:t>
            </w:r>
          </w:p>
        </w:tc>
      </w:tr>
      <w:tr w:rsidR="00CF5859" w:rsidRPr="00732771" w:rsidTr="00220D59">
        <w:trPr>
          <w:trHeight w:val="986"/>
        </w:trPr>
        <w:tc>
          <w:tcPr>
            <w:tcW w:w="12769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4987" w:type="dxa"/>
            <w:hideMark/>
          </w:tcPr>
          <w:p w:rsidR="00CF5859" w:rsidRPr="00732771" w:rsidRDefault="00CF5859" w:rsidP="00732771">
            <w:pPr>
              <w:pStyle w:val="1"/>
              <w:ind w:left="-108"/>
              <w:rPr>
                <w:bCs/>
                <w:sz w:val="24"/>
                <w:szCs w:val="24"/>
                <w:lang w:val="uk-UA"/>
              </w:rPr>
            </w:pPr>
            <w:r w:rsidRPr="00732771">
              <w:rPr>
                <w:bCs/>
                <w:sz w:val="24"/>
                <w:szCs w:val="24"/>
                <w:lang w:val="uk-UA"/>
              </w:rPr>
              <w:t xml:space="preserve">  Гнатенко В.С., міський голова</w:t>
            </w:r>
            <w:r w:rsidR="00B003BB" w:rsidRPr="00732771">
              <w:rPr>
                <w:bCs/>
                <w:sz w:val="24"/>
                <w:szCs w:val="24"/>
                <w:lang w:val="uk-UA"/>
              </w:rPr>
              <w:t>.</w:t>
            </w:r>
          </w:p>
          <w:p w:rsidR="00B003BB" w:rsidRPr="00732771" w:rsidRDefault="00B003BB" w:rsidP="007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Просить не враховувати його голос при підрахунку у зв’язку з можливим конфліктом інтересів відповідно до Закону України «Про </w:t>
            </w:r>
            <w:proofErr w:type="spellStart"/>
            <w:r w:rsidRPr="0073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запобіганнякорупції</w:t>
            </w:r>
            <w:proofErr w:type="spellEnd"/>
            <w:r w:rsidRPr="0073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CF5859" w:rsidRPr="00732771" w:rsidTr="00220D59">
        <w:tc>
          <w:tcPr>
            <w:tcW w:w="12769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4987" w:type="dxa"/>
            <w:hideMark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B003BB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проти-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3BB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</w:t>
            </w:r>
            <w:proofErr w:type="spellEnd"/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3BB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7/1-</w:t>
            </w:r>
            <w:r w:rsidR="00B003BB"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додається.</w:t>
            </w:r>
          </w:p>
        </w:tc>
      </w:tr>
      <w:tr w:rsidR="00CF5859" w:rsidRPr="00732771" w:rsidTr="00220D59">
        <w:tc>
          <w:tcPr>
            <w:tcW w:w="12769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hideMark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87" w:type="dxa"/>
            <w:hideMark/>
          </w:tcPr>
          <w:p w:rsidR="00CF5859" w:rsidRPr="00732771" w:rsidRDefault="00B003BB" w:rsidP="00732771">
            <w:pPr>
              <w:tabs>
                <w:tab w:val="left" w:pos="956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732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732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ідтвердження стажу служби в органах місцевого самоврядування   </w:t>
            </w:r>
            <w:proofErr w:type="spellStart"/>
            <w:r w:rsidRPr="0073277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Верещагіну</w:t>
            </w:r>
            <w:proofErr w:type="spellEnd"/>
            <w:r w:rsidRPr="0073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CF5859" w:rsidRPr="00732771" w:rsidTr="00220D59">
        <w:trPr>
          <w:trHeight w:val="341"/>
        </w:trPr>
        <w:tc>
          <w:tcPr>
            <w:tcW w:w="12769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CF5859" w:rsidRPr="00732771" w:rsidRDefault="00CF5859" w:rsidP="00732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4987" w:type="dxa"/>
            <w:hideMark/>
          </w:tcPr>
          <w:p w:rsidR="00CF5859" w:rsidRPr="00732771" w:rsidRDefault="00CF5859" w:rsidP="0073277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Гнатенко В.С., міський голова</w:t>
            </w:r>
          </w:p>
        </w:tc>
      </w:tr>
    </w:tbl>
    <w:p w:rsidR="00A1292B" w:rsidRPr="00732771" w:rsidRDefault="00A1292B" w:rsidP="007327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292B" w:rsidRPr="00732771" w:rsidSect="00983329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2B"/>
    <w:rsid w:val="000132CB"/>
    <w:rsid w:val="00055223"/>
    <w:rsid w:val="00091754"/>
    <w:rsid w:val="000C3F96"/>
    <w:rsid w:val="000D52C9"/>
    <w:rsid w:val="000E56CD"/>
    <w:rsid w:val="00100F78"/>
    <w:rsid w:val="00111844"/>
    <w:rsid w:val="001202D7"/>
    <w:rsid w:val="00135961"/>
    <w:rsid w:val="00142F3C"/>
    <w:rsid w:val="00145180"/>
    <w:rsid w:val="001F0480"/>
    <w:rsid w:val="001F0E2A"/>
    <w:rsid w:val="00211063"/>
    <w:rsid w:val="00220D59"/>
    <w:rsid w:val="00297890"/>
    <w:rsid w:val="002979CB"/>
    <w:rsid w:val="002A600E"/>
    <w:rsid w:val="00303FDD"/>
    <w:rsid w:val="00327872"/>
    <w:rsid w:val="003665E4"/>
    <w:rsid w:val="00387524"/>
    <w:rsid w:val="003C2B8E"/>
    <w:rsid w:val="003D6DEB"/>
    <w:rsid w:val="004135D0"/>
    <w:rsid w:val="00466BB1"/>
    <w:rsid w:val="004E3741"/>
    <w:rsid w:val="004F1424"/>
    <w:rsid w:val="00550F2E"/>
    <w:rsid w:val="00574EC2"/>
    <w:rsid w:val="00575DD8"/>
    <w:rsid w:val="0058530C"/>
    <w:rsid w:val="005862B9"/>
    <w:rsid w:val="005D0D08"/>
    <w:rsid w:val="00607554"/>
    <w:rsid w:val="006143C5"/>
    <w:rsid w:val="00614561"/>
    <w:rsid w:val="0062128D"/>
    <w:rsid w:val="00643659"/>
    <w:rsid w:val="00656737"/>
    <w:rsid w:val="0072024A"/>
    <w:rsid w:val="007202E4"/>
    <w:rsid w:val="00731030"/>
    <w:rsid w:val="00732771"/>
    <w:rsid w:val="00744E1E"/>
    <w:rsid w:val="007522C5"/>
    <w:rsid w:val="0076267D"/>
    <w:rsid w:val="0076502C"/>
    <w:rsid w:val="007A2AFE"/>
    <w:rsid w:val="007C3EDC"/>
    <w:rsid w:val="007E4392"/>
    <w:rsid w:val="007F7283"/>
    <w:rsid w:val="008B672C"/>
    <w:rsid w:val="008D66E4"/>
    <w:rsid w:val="008E7823"/>
    <w:rsid w:val="00916C82"/>
    <w:rsid w:val="00971449"/>
    <w:rsid w:val="00983329"/>
    <w:rsid w:val="009E7CE5"/>
    <w:rsid w:val="00A1292B"/>
    <w:rsid w:val="00A13EE0"/>
    <w:rsid w:val="00A27298"/>
    <w:rsid w:val="00A50ACA"/>
    <w:rsid w:val="00A66251"/>
    <w:rsid w:val="00A71594"/>
    <w:rsid w:val="00A9434D"/>
    <w:rsid w:val="00AC45AF"/>
    <w:rsid w:val="00AD58DD"/>
    <w:rsid w:val="00B003BB"/>
    <w:rsid w:val="00B91FC1"/>
    <w:rsid w:val="00B923F4"/>
    <w:rsid w:val="00BA3882"/>
    <w:rsid w:val="00BE4985"/>
    <w:rsid w:val="00C3229B"/>
    <w:rsid w:val="00C37D3E"/>
    <w:rsid w:val="00C663DE"/>
    <w:rsid w:val="00C84262"/>
    <w:rsid w:val="00CF5859"/>
    <w:rsid w:val="00D02CD2"/>
    <w:rsid w:val="00D50678"/>
    <w:rsid w:val="00DB4939"/>
    <w:rsid w:val="00DC3EBE"/>
    <w:rsid w:val="00DC76DF"/>
    <w:rsid w:val="00DE540A"/>
    <w:rsid w:val="00DF704F"/>
    <w:rsid w:val="00E1695A"/>
    <w:rsid w:val="00E336F9"/>
    <w:rsid w:val="00E64080"/>
    <w:rsid w:val="00E65631"/>
    <w:rsid w:val="00EA2262"/>
    <w:rsid w:val="00EF6A98"/>
    <w:rsid w:val="00F037D8"/>
    <w:rsid w:val="00F35235"/>
    <w:rsid w:val="00F3651F"/>
    <w:rsid w:val="00F7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uiPriority w:val="1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table" w:styleId="af">
    <w:name w:val="Table Grid"/>
    <w:basedOn w:val="a1"/>
    <w:uiPriority w:val="59"/>
    <w:rsid w:val="00575D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B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B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25</cp:revision>
  <cp:lastPrinted>2016-01-18T14:14:00Z</cp:lastPrinted>
  <dcterms:created xsi:type="dcterms:W3CDTF">2015-09-15T11:13:00Z</dcterms:created>
  <dcterms:modified xsi:type="dcterms:W3CDTF">2016-01-18T14:55:00Z</dcterms:modified>
</cp:coreProperties>
</file>