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98D1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МІСЦЕВІ ВИБОРИ</w:t>
      </w:r>
    </w:p>
    <w:p w14:paraId="40B068B6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25 ЖОВТНЯ 2020 РОКУ</w:t>
      </w:r>
    </w:p>
    <w:p w14:paraId="4AADDF57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0B5DE28D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Дружківська міська територіальна виборча комісія Краматорського району</w:t>
      </w:r>
    </w:p>
    <w:p w14:paraId="2BC8FBD0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ПОСТАНОВА № 13</w:t>
      </w:r>
    </w:p>
    <w:p w14:paraId="58712411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Про реєстрацію кандидатів у депутати Дружківської міської ради, включених до єдиного та територіальних виборчих списків кандидатів у депутати  від Донецької регіональної організації Політичної партії «Опозиційна Платформа – За Життя» </w:t>
      </w:r>
    </w:p>
    <w:p w14:paraId="07818149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28  вересня 2020 року                                                                        м. Дружківка</w:t>
      </w:r>
    </w:p>
    <w:p w14:paraId="0E499095" w14:textId="77777777" w:rsidR="005C72D4" w:rsidRPr="005375FD" w:rsidRDefault="005C72D4" w:rsidP="005C72D4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24 вересня 2020 року до Дружківської міської територіальної виборчої комісії представник  Донецької регіональної організації Політичної партії «Опозиційна Платформа – За Життя» </w:t>
      </w:r>
      <w:proofErr w:type="spellStart"/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Мацко</w:t>
      </w:r>
      <w:proofErr w:type="spellEnd"/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Тетяна Миколаївна</w:t>
      </w:r>
      <w:r w:rsidRPr="005375FD">
        <w:rPr>
          <w:sz w:val="24"/>
          <w:lang w:val="uk-UA"/>
        </w:rPr>
        <w:t>, уповноважена  на підставі довіреності від цієї організації партії, подав  заяву та інші, визначені частиною першою статті 222 ВКУ,  документи для реєстрації кандидатів у  депутати Дружківської міської ради Краматорського району Донецької області  на місцевих виборах, що відбудуться 25 жовтня 2020 року, включених до єдиного та територіального виборчих списків кандидатів у депутати</w:t>
      </w: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від Донецької регіональної організації Політичної партії «Опозиційна Платформа – За Життя». </w:t>
      </w:r>
    </w:p>
    <w:p w14:paraId="373C6D69" w14:textId="77777777" w:rsidR="005C72D4" w:rsidRPr="005375FD" w:rsidRDefault="005C72D4" w:rsidP="005C72D4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Розглянувши вищезгадані документи, Дружківська міська територіальна виборча комісія встановила їх відповідність вимогам ВКУ</w:t>
      </w:r>
    </w:p>
    <w:p w14:paraId="243E2159" w14:textId="77777777" w:rsidR="005C72D4" w:rsidRPr="005375FD" w:rsidRDefault="005C72D4" w:rsidP="005C72D4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Враховуючи вищевказане, керуючись частиною 1 статті 222, статтями 216-219, статтею 227 Виборчого кодексу України, комісія постановляє:</w:t>
      </w:r>
    </w:p>
    <w:p w14:paraId="7E9222C1" w14:textId="77777777" w:rsidR="005C72D4" w:rsidRPr="005375FD" w:rsidRDefault="005C72D4" w:rsidP="005C72D4">
      <w:pPr>
        <w:pStyle w:val="a5"/>
        <w:numPr>
          <w:ilvl w:val="0"/>
          <w:numId w:val="1"/>
        </w:numP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Зареєструвати кандидатів у депутати  до Дружківської міської ради у кількісті 34 </w:t>
      </w:r>
      <w:proofErr w:type="spellStart"/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особ</w:t>
      </w:r>
      <w:proofErr w:type="spellEnd"/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, включених до єдиного та територіальних виборчих списків кандидатів у депутати </w:t>
      </w: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від Донецької регіональної організації Політичної партії «Опозиційна Платформа – За Життя»:</w:t>
      </w:r>
    </w:p>
    <w:p w14:paraId="474C34A2" w14:textId="77777777" w:rsidR="005C72D4" w:rsidRPr="005375FD" w:rsidRDefault="005C72D4" w:rsidP="005C72D4">
      <w:pPr>
        <w:pStyle w:val="a5"/>
        <w:rPr>
          <w:sz w:val="24"/>
          <w:lang w:val="uk-UA"/>
        </w:rPr>
      </w:pP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 w:rsidRPr="005375FD">
        <w:rPr>
          <w:sz w:val="24"/>
          <w:lang w:val="uk-UA"/>
        </w:rPr>
        <w:t xml:space="preserve">Кулик Тетяна Іванівна, Бандура  Максим Юрійович, </w:t>
      </w:r>
      <w:proofErr w:type="spellStart"/>
      <w:r w:rsidRPr="005375FD">
        <w:rPr>
          <w:sz w:val="24"/>
          <w:lang w:val="uk-UA"/>
        </w:rPr>
        <w:t>Нещотний</w:t>
      </w:r>
      <w:proofErr w:type="spellEnd"/>
      <w:r w:rsidRPr="005375FD">
        <w:rPr>
          <w:sz w:val="24"/>
          <w:lang w:val="uk-UA"/>
        </w:rPr>
        <w:t xml:space="preserve"> Сергій Федорович, </w:t>
      </w:r>
      <w:proofErr w:type="spellStart"/>
      <w:r w:rsidRPr="005375FD">
        <w:rPr>
          <w:sz w:val="24"/>
          <w:lang w:val="uk-UA"/>
        </w:rPr>
        <w:t>Хорс</w:t>
      </w:r>
      <w:proofErr w:type="spellEnd"/>
      <w:r w:rsidRPr="005375FD">
        <w:rPr>
          <w:sz w:val="24"/>
          <w:lang w:val="uk-UA"/>
        </w:rPr>
        <w:t xml:space="preserve"> Костянтин Борисович, Лугова Валентина Миколаївна, </w:t>
      </w:r>
      <w:proofErr w:type="spellStart"/>
      <w:r w:rsidRPr="005375FD">
        <w:rPr>
          <w:sz w:val="24"/>
          <w:lang w:val="uk-UA"/>
        </w:rPr>
        <w:t>Кедь</w:t>
      </w:r>
      <w:proofErr w:type="spellEnd"/>
      <w:r w:rsidRPr="005375FD">
        <w:rPr>
          <w:sz w:val="24"/>
          <w:lang w:val="uk-UA"/>
        </w:rPr>
        <w:t xml:space="preserve">  Олег Володимирович, </w:t>
      </w:r>
      <w:proofErr w:type="spellStart"/>
      <w:r w:rsidRPr="005375FD">
        <w:rPr>
          <w:sz w:val="24"/>
          <w:lang w:val="uk-UA"/>
        </w:rPr>
        <w:t>Підгорний</w:t>
      </w:r>
      <w:proofErr w:type="spellEnd"/>
      <w:r w:rsidRPr="005375FD">
        <w:rPr>
          <w:sz w:val="24"/>
          <w:lang w:val="uk-UA"/>
        </w:rPr>
        <w:t xml:space="preserve"> Віталій Вікторович, </w:t>
      </w:r>
      <w:proofErr w:type="spellStart"/>
      <w:r w:rsidRPr="005375FD">
        <w:rPr>
          <w:sz w:val="24"/>
          <w:lang w:val="uk-UA"/>
        </w:rPr>
        <w:t>Горбаньова</w:t>
      </w:r>
      <w:proofErr w:type="spellEnd"/>
      <w:r w:rsidRPr="005375FD">
        <w:rPr>
          <w:sz w:val="24"/>
          <w:lang w:val="uk-UA"/>
        </w:rPr>
        <w:t xml:space="preserve"> Тетяна Вікторівна, Бондар Андрій Олексійович, Прус Ірина Миколаївна, </w:t>
      </w:r>
      <w:proofErr w:type="spellStart"/>
      <w:r w:rsidRPr="005375FD">
        <w:rPr>
          <w:sz w:val="24"/>
          <w:lang w:val="uk-UA"/>
        </w:rPr>
        <w:t>Кутненко</w:t>
      </w:r>
      <w:proofErr w:type="spellEnd"/>
      <w:r w:rsidRPr="005375FD">
        <w:rPr>
          <w:sz w:val="24"/>
          <w:lang w:val="uk-UA"/>
        </w:rPr>
        <w:t xml:space="preserve">  Тетяна Георгіївна, Шейко Олександр Федорович, </w:t>
      </w:r>
      <w:proofErr w:type="spellStart"/>
      <w:r w:rsidRPr="005375FD">
        <w:rPr>
          <w:sz w:val="24"/>
          <w:lang w:val="uk-UA"/>
        </w:rPr>
        <w:t>Шехов</w:t>
      </w:r>
      <w:proofErr w:type="spellEnd"/>
      <w:r w:rsidRPr="005375FD">
        <w:rPr>
          <w:sz w:val="24"/>
          <w:lang w:val="uk-UA"/>
        </w:rPr>
        <w:t xml:space="preserve"> Ігор </w:t>
      </w:r>
      <w:proofErr w:type="spellStart"/>
      <w:r w:rsidRPr="005375FD">
        <w:rPr>
          <w:sz w:val="24"/>
          <w:lang w:val="uk-UA"/>
        </w:rPr>
        <w:t>Вячеславович</w:t>
      </w:r>
      <w:proofErr w:type="spellEnd"/>
      <w:r w:rsidRPr="005375FD">
        <w:rPr>
          <w:sz w:val="24"/>
          <w:lang w:val="uk-UA"/>
        </w:rPr>
        <w:t xml:space="preserve">, </w:t>
      </w:r>
      <w:proofErr w:type="spellStart"/>
      <w:r w:rsidRPr="005375FD">
        <w:rPr>
          <w:sz w:val="24"/>
          <w:lang w:val="uk-UA"/>
        </w:rPr>
        <w:t>Ковилін</w:t>
      </w:r>
      <w:proofErr w:type="spellEnd"/>
      <w:r w:rsidRPr="005375FD">
        <w:rPr>
          <w:sz w:val="24"/>
          <w:lang w:val="uk-UA"/>
        </w:rPr>
        <w:t xml:space="preserve"> Дмитро Вікторович, </w:t>
      </w:r>
      <w:proofErr w:type="spellStart"/>
      <w:r w:rsidRPr="005375FD">
        <w:rPr>
          <w:sz w:val="24"/>
          <w:lang w:val="uk-UA"/>
        </w:rPr>
        <w:t>Небогатікова</w:t>
      </w:r>
      <w:proofErr w:type="spellEnd"/>
      <w:r w:rsidRPr="005375FD">
        <w:rPr>
          <w:sz w:val="24"/>
          <w:lang w:val="uk-UA"/>
        </w:rPr>
        <w:t xml:space="preserve"> Галина Григорівна, Руденко Сергій Миколайович, Селіванов Анатолій </w:t>
      </w:r>
      <w:proofErr w:type="spellStart"/>
      <w:r w:rsidRPr="005375FD">
        <w:rPr>
          <w:sz w:val="24"/>
          <w:lang w:val="uk-UA"/>
        </w:rPr>
        <w:t>Дмитрійович</w:t>
      </w:r>
      <w:proofErr w:type="spellEnd"/>
      <w:r w:rsidRPr="005375FD">
        <w:rPr>
          <w:sz w:val="24"/>
          <w:lang w:val="uk-UA"/>
        </w:rPr>
        <w:t xml:space="preserve">, </w:t>
      </w:r>
      <w:proofErr w:type="spellStart"/>
      <w:r w:rsidRPr="005375FD">
        <w:rPr>
          <w:sz w:val="24"/>
          <w:lang w:val="uk-UA"/>
        </w:rPr>
        <w:t>Мелікбегян</w:t>
      </w:r>
      <w:proofErr w:type="spellEnd"/>
      <w:r w:rsidRPr="005375FD">
        <w:rPr>
          <w:sz w:val="24"/>
          <w:lang w:val="uk-UA"/>
        </w:rPr>
        <w:t xml:space="preserve"> </w:t>
      </w:r>
      <w:proofErr w:type="spellStart"/>
      <w:r w:rsidRPr="005375FD">
        <w:rPr>
          <w:sz w:val="24"/>
          <w:lang w:val="uk-UA"/>
        </w:rPr>
        <w:t>Ашот</w:t>
      </w:r>
      <w:proofErr w:type="spellEnd"/>
      <w:r w:rsidRPr="005375FD">
        <w:rPr>
          <w:sz w:val="24"/>
          <w:lang w:val="uk-UA"/>
        </w:rPr>
        <w:t xml:space="preserve"> </w:t>
      </w:r>
      <w:proofErr w:type="spellStart"/>
      <w:r w:rsidRPr="005375FD">
        <w:rPr>
          <w:sz w:val="24"/>
          <w:lang w:val="uk-UA"/>
        </w:rPr>
        <w:t>Норікович</w:t>
      </w:r>
      <w:proofErr w:type="spellEnd"/>
      <w:r w:rsidRPr="005375FD">
        <w:rPr>
          <w:sz w:val="24"/>
          <w:lang w:val="uk-UA"/>
        </w:rPr>
        <w:t xml:space="preserve">, </w:t>
      </w:r>
      <w:proofErr w:type="spellStart"/>
      <w:r w:rsidRPr="005375FD">
        <w:rPr>
          <w:sz w:val="24"/>
          <w:lang w:val="uk-UA"/>
        </w:rPr>
        <w:t>Мазурчак</w:t>
      </w:r>
      <w:proofErr w:type="spellEnd"/>
      <w:r w:rsidRPr="005375FD">
        <w:rPr>
          <w:sz w:val="24"/>
          <w:lang w:val="uk-UA"/>
        </w:rPr>
        <w:t xml:space="preserve"> Світлана Миколаївна, </w:t>
      </w:r>
      <w:proofErr w:type="spellStart"/>
      <w:r w:rsidRPr="005375FD">
        <w:rPr>
          <w:sz w:val="24"/>
          <w:lang w:val="uk-UA"/>
        </w:rPr>
        <w:t>Сівоплясова</w:t>
      </w:r>
      <w:proofErr w:type="spellEnd"/>
      <w:r w:rsidRPr="005375FD">
        <w:rPr>
          <w:sz w:val="24"/>
          <w:lang w:val="uk-UA"/>
        </w:rPr>
        <w:t xml:space="preserve"> Ірина Василівна, Головченко Сергій Анатолійович, Василенко Жанна Юріївна,</w:t>
      </w:r>
      <w:r>
        <w:rPr>
          <w:sz w:val="24"/>
          <w:lang w:val="uk-UA"/>
        </w:rPr>
        <w:t xml:space="preserve"> </w:t>
      </w:r>
      <w:r w:rsidRPr="005375FD">
        <w:rPr>
          <w:sz w:val="24"/>
          <w:lang w:val="uk-UA"/>
        </w:rPr>
        <w:t xml:space="preserve">Федоренко Вадим Миколайович, </w:t>
      </w:r>
      <w:proofErr w:type="spellStart"/>
      <w:r w:rsidRPr="005375FD">
        <w:rPr>
          <w:sz w:val="24"/>
          <w:lang w:val="uk-UA"/>
        </w:rPr>
        <w:t>Підопригора</w:t>
      </w:r>
      <w:proofErr w:type="spellEnd"/>
      <w:r w:rsidRPr="005375FD">
        <w:rPr>
          <w:sz w:val="24"/>
          <w:lang w:val="uk-UA"/>
        </w:rPr>
        <w:t xml:space="preserve"> Віталій Олексійович, Зуб Ольга  Олександрівна, </w:t>
      </w:r>
      <w:proofErr w:type="spellStart"/>
      <w:r w:rsidRPr="005375FD">
        <w:rPr>
          <w:sz w:val="24"/>
          <w:lang w:val="uk-UA"/>
        </w:rPr>
        <w:t>Бєлашенко</w:t>
      </w:r>
      <w:proofErr w:type="spellEnd"/>
      <w:r w:rsidRPr="005375FD">
        <w:rPr>
          <w:sz w:val="24"/>
          <w:lang w:val="uk-UA"/>
        </w:rPr>
        <w:t xml:space="preserve"> Костянтин Григорович, </w:t>
      </w:r>
      <w:proofErr w:type="spellStart"/>
      <w:r w:rsidRPr="005375FD">
        <w:rPr>
          <w:sz w:val="24"/>
          <w:lang w:val="uk-UA"/>
        </w:rPr>
        <w:t>Сушенцов</w:t>
      </w:r>
      <w:proofErr w:type="spellEnd"/>
      <w:r w:rsidRPr="005375FD">
        <w:rPr>
          <w:sz w:val="24"/>
          <w:lang w:val="uk-UA"/>
        </w:rPr>
        <w:t xml:space="preserve"> Олексій Юрійович, </w:t>
      </w:r>
      <w:proofErr w:type="spellStart"/>
      <w:r w:rsidRPr="005375FD">
        <w:rPr>
          <w:sz w:val="24"/>
          <w:lang w:val="uk-UA"/>
        </w:rPr>
        <w:t>Ченцова</w:t>
      </w:r>
      <w:proofErr w:type="spellEnd"/>
      <w:r w:rsidRPr="005375FD">
        <w:rPr>
          <w:sz w:val="24"/>
          <w:lang w:val="uk-UA"/>
        </w:rPr>
        <w:t xml:space="preserve"> Ольга Олександрівна,</w:t>
      </w:r>
      <w:r>
        <w:rPr>
          <w:sz w:val="24"/>
          <w:lang w:val="uk-UA"/>
        </w:rPr>
        <w:t xml:space="preserve"> </w:t>
      </w:r>
      <w:proofErr w:type="spellStart"/>
      <w:r w:rsidRPr="005375FD">
        <w:rPr>
          <w:sz w:val="24"/>
          <w:lang w:val="uk-UA"/>
        </w:rPr>
        <w:t>Ладник</w:t>
      </w:r>
      <w:proofErr w:type="spellEnd"/>
      <w:r w:rsidRPr="005375FD">
        <w:rPr>
          <w:sz w:val="24"/>
          <w:lang w:val="uk-UA"/>
        </w:rPr>
        <w:t xml:space="preserve">  Людмила Сергіївна, </w:t>
      </w:r>
      <w:proofErr w:type="spellStart"/>
      <w:r w:rsidRPr="005375FD">
        <w:rPr>
          <w:sz w:val="24"/>
          <w:lang w:val="uk-UA"/>
        </w:rPr>
        <w:t>Мітасов</w:t>
      </w:r>
      <w:proofErr w:type="spellEnd"/>
      <w:r w:rsidRPr="005375FD">
        <w:rPr>
          <w:sz w:val="24"/>
          <w:lang w:val="uk-UA"/>
        </w:rPr>
        <w:t xml:space="preserve">  Ігор Вікторович, Борисова Юлія Василівна, </w:t>
      </w:r>
      <w:proofErr w:type="spellStart"/>
      <w:r w:rsidRPr="005375FD">
        <w:rPr>
          <w:sz w:val="24"/>
          <w:lang w:val="uk-UA"/>
        </w:rPr>
        <w:t>Корпухов</w:t>
      </w:r>
      <w:proofErr w:type="spellEnd"/>
      <w:r w:rsidRPr="005375FD">
        <w:rPr>
          <w:sz w:val="24"/>
          <w:lang w:val="uk-UA"/>
        </w:rPr>
        <w:t xml:space="preserve"> Андрій Олександрович, </w:t>
      </w:r>
      <w:proofErr w:type="spellStart"/>
      <w:r w:rsidRPr="005375FD">
        <w:rPr>
          <w:sz w:val="24"/>
          <w:lang w:val="uk-UA"/>
        </w:rPr>
        <w:t>Івлева</w:t>
      </w:r>
      <w:proofErr w:type="spellEnd"/>
      <w:r w:rsidRPr="005375FD">
        <w:rPr>
          <w:sz w:val="24"/>
          <w:lang w:val="uk-UA"/>
        </w:rPr>
        <w:t xml:space="preserve"> Тетяна Анатоліївна, </w:t>
      </w:r>
      <w:proofErr w:type="spellStart"/>
      <w:r w:rsidRPr="005375FD">
        <w:rPr>
          <w:sz w:val="24"/>
          <w:lang w:val="uk-UA"/>
        </w:rPr>
        <w:t>Загумьонний</w:t>
      </w:r>
      <w:proofErr w:type="spellEnd"/>
      <w:r w:rsidRPr="005375FD">
        <w:rPr>
          <w:sz w:val="24"/>
          <w:lang w:val="uk-UA"/>
        </w:rPr>
        <w:t xml:space="preserve"> Максим </w:t>
      </w:r>
      <w:proofErr w:type="spellStart"/>
      <w:r w:rsidRPr="005375FD">
        <w:rPr>
          <w:sz w:val="24"/>
          <w:lang w:val="uk-UA"/>
        </w:rPr>
        <w:t>Миколайови</w:t>
      </w:r>
      <w:proofErr w:type="spellEnd"/>
    </w:p>
    <w:p w14:paraId="518C01B1" w14:textId="77777777" w:rsidR="005C72D4" w:rsidRDefault="005C72D4" w:rsidP="005C72D4">
      <w:pPr>
        <w:pStyle w:val="a3"/>
        <w:numPr>
          <w:ilvl w:val="0"/>
          <w:numId w:val="1"/>
        </w:numPr>
        <w:tabs>
          <w:tab w:val="left" w:pos="4140"/>
        </w:tabs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Надіслати копію цього рішення не пізніше  30 вересня 2020 року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</w:t>
      </w:r>
    </w:p>
    <w:p w14:paraId="0329D126" w14:textId="77777777" w:rsidR="005C72D4" w:rsidRPr="005375FD" w:rsidRDefault="005C72D4" w:rsidP="005C72D4">
      <w:pPr>
        <w:pStyle w:val="a3"/>
        <w:tabs>
          <w:tab w:val="left" w:pos="4140"/>
        </w:tabs>
        <w:ind w:left="720"/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представнику</w:t>
      </w: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від Донецької регіональної організації Політичної партії «Опозиційна Платформа – За Життя» </w:t>
      </w:r>
      <w:proofErr w:type="spellStart"/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Мацко</w:t>
      </w:r>
      <w:proofErr w:type="spellEnd"/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Тетяні Миколаївні. </w:t>
      </w:r>
    </w:p>
    <w:p w14:paraId="76495D38" w14:textId="77777777" w:rsidR="005C72D4" w:rsidRPr="005375FD" w:rsidRDefault="005C72D4" w:rsidP="005C72D4">
      <w:pPr>
        <w:pStyle w:val="a3"/>
        <w:numPr>
          <w:ilvl w:val="0"/>
          <w:numId w:val="1"/>
        </w:numPr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Видати не пізніше 30 вересня 2020 року представнику</w:t>
      </w: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від Донецької регіональної організації Політичної партії «Опозиційна Платформа – За Життя»  </w:t>
      </w:r>
      <w:proofErr w:type="spellStart"/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Мацко</w:t>
      </w:r>
      <w:proofErr w:type="spellEnd"/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Тетяні Миколаївні </w:t>
      </w: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посвідчення кандидатів у депутати Дружківської міської ради.</w:t>
      </w:r>
    </w:p>
    <w:p w14:paraId="778A12F2" w14:textId="77777777" w:rsidR="005C72D4" w:rsidRPr="005375FD" w:rsidRDefault="005C72D4" w:rsidP="005C72D4">
      <w:pPr>
        <w:pStyle w:val="a3"/>
        <w:numPr>
          <w:ilvl w:val="0"/>
          <w:numId w:val="1"/>
        </w:numPr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lastRenderedPageBreak/>
        <w:t xml:space="preserve"> Рішення про реєстрацію кандидатів у депутати Дружківської міської ради, включених до єдиного і територіальних виборчих списків кандидатів у депутати </w:t>
      </w: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від Донецької регіональної організації Політичної партії «Опозиційна Платформа – За Життя»</w:t>
      </w:r>
      <w:r w:rsidRPr="005375FD">
        <w:rPr>
          <w:sz w:val="24"/>
          <w:lang w:val="uk-UA"/>
        </w:rPr>
        <w:t>,</w:t>
      </w: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розмістити на стенді офіційних матеріалів комісії не пізніше 30 вересня 2020 року.</w:t>
      </w:r>
    </w:p>
    <w:p w14:paraId="0705CA86" w14:textId="77777777" w:rsidR="005C72D4" w:rsidRPr="005375FD" w:rsidRDefault="005C72D4" w:rsidP="005C72D4">
      <w:pPr>
        <w:pStyle w:val="a3"/>
        <w:numPr>
          <w:ilvl w:val="0"/>
          <w:numId w:val="1"/>
        </w:numPr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Передати відомості про реєстрацію кандидатів у депутати Дружківської міської ради, включених до єдиного і територіальних виборчих списків кандидатів у депутати </w:t>
      </w:r>
      <w:r w:rsidRPr="005375F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від Донецької регіональної організації Політичної партії «Опозиційна Платформа – За Життя» </w:t>
      </w:r>
      <w:r w:rsidRPr="005375FD"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до Центральної виборчої комісії у порядку, встановленому </w:t>
      </w:r>
      <w:hyperlink r:id="rId5" w:anchor="n3113" w:tgtFrame="_blank" w:history="1">
        <w:r w:rsidRPr="005375FD">
          <w:rPr>
            <w:rStyle w:val="a4"/>
            <w:rFonts w:ascii="inherit" w:eastAsia="Times New Roman" w:hAnsi="inherit" w:cs="Times New Roman"/>
            <w:bCs/>
            <w:color w:val="0066BC"/>
            <w:spacing w:val="6"/>
            <w:sz w:val="24"/>
            <w:szCs w:val="24"/>
            <w:bdr w:val="none" w:sz="0" w:space="0" w:color="auto" w:frame="1"/>
            <w:lang w:val="uk-UA"/>
          </w:rPr>
          <w:t>частиною 8 статті 227 Виборчого кодексу України.</w:t>
        </w:r>
      </w:hyperlink>
    </w:p>
    <w:p w14:paraId="04372CDB" w14:textId="77777777" w:rsidR="005C72D4" w:rsidRPr="005375FD" w:rsidRDefault="005C72D4" w:rsidP="005C72D4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</w:p>
    <w:p w14:paraId="53C08D8C" w14:textId="77777777" w:rsidR="005C72D4" w:rsidRPr="005375FD" w:rsidRDefault="005C72D4" w:rsidP="005C72D4">
      <w:pPr>
        <w:pStyle w:val="a3"/>
        <w:rPr>
          <w:sz w:val="24"/>
          <w:lang w:val="uk-UA"/>
        </w:rPr>
      </w:pPr>
      <w:r w:rsidRPr="005375FD">
        <w:rPr>
          <w:sz w:val="24"/>
          <w:lang w:val="uk-UA"/>
        </w:rPr>
        <w:t xml:space="preserve">                    Голосували:  За - 14         Проти – 0          Утримались - 0</w:t>
      </w:r>
    </w:p>
    <w:p w14:paraId="1D031259" w14:textId="77777777" w:rsidR="005C72D4" w:rsidRPr="005375FD" w:rsidRDefault="005C72D4" w:rsidP="005C72D4">
      <w:pPr>
        <w:pStyle w:val="a3"/>
        <w:rPr>
          <w:sz w:val="24"/>
          <w:lang w:val="uk-UA"/>
        </w:rPr>
      </w:pPr>
      <w:r w:rsidRPr="005375FD">
        <w:rPr>
          <w:sz w:val="24"/>
          <w:lang w:val="uk-UA"/>
        </w:rPr>
        <w:t xml:space="preserve">                  Рішення прийнято. </w:t>
      </w:r>
    </w:p>
    <w:p w14:paraId="19E395AF" w14:textId="77777777" w:rsidR="005C72D4" w:rsidRPr="005375FD" w:rsidRDefault="005C72D4" w:rsidP="005C72D4">
      <w:pPr>
        <w:pStyle w:val="a3"/>
        <w:rPr>
          <w:sz w:val="24"/>
          <w:lang w:val="uk-UA"/>
        </w:rPr>
      </w:pPr>
      <w:r w:rsidRPr="005375FD">
        <w:rPr>
          <w:sz w:val="24"/>
          <w:lang w:val="uk-UA"/>
        </w:rPr>
        <w:t xml:space="preserve">     Голова ТВК                                                                          </w:t>
      </w:r>
      <w:proofErr w:type="spellStart"/>
      <w:r w:rsidRPr="005375FD">
        <w:rPr>
          <w:sz w:val="24"/>
          <w:lang w:val="uk-UA"/>
        </w:rPr>
        <w:t>Поворознюк</w:t>
      </w:r>
      <w:proofErr w:type="spellEnd"/>
      <w:r w:rsidRPr="005375FD">
        <w:rPr>
          <w:sz w:val="24"/>
          <w:lang w:val="uk-UA"/>
        </w:rPr>
        <w:t xml:space="preserve"> Г.Б.</w:t>
      </w:r>
    </w:p>
    <w:p w14:paraId="4AF21AA3" w14:textId="77777777" w:rsidR="005C72D4" w:rsidRPr="005375FD" w:rsidRDefault="005C72D4" w:rsidP="005C72D4">
      <w:pPr>
        <w:pStyle w:val="a3"/>
        <w:rPr>
          <w:sz w:val="24"/>
          <w:lang w:val="uk-UA"/>
        </w:rPr>
      </w:pPr>
    </w:p>
    <w:p w14:paraId="44F4C4AB" w14:textId="77777777" w:rsidR="005C72D4" w:rsidRPr="005375FD" w:rsidRDefault="005C72D4" w:rsidP="005C72D4">
      <w:pPr>
        <w:rPr>
          <w:sz w:val="24"/>
        </w:rPr>
      </w:pPr>
      <w:r w:rsidRPr="005375FD">
        <w:rPr>
          <w:sz w:val="24"/>
        </w:rPr>
        <w:t xml:space="preserve">    </w:t>
      </w:r>
      <w:proofErr w:type="spellStart"/>
      <w:proofErr w:type="gramStart"/>
      <w:r w:rsidRPr="005375FD">
        <w:rPr>
          <w:sz w:val="24"/>
        </w:rPr>
        <w:t>Секретар</w:t>
      </w:r>
      <w:proofErr w:type="spellEnd"/>
      <w:r w:rsidRPr="005375FD">
        <w:rPr>
          <w:sz w:val="24"/>
        </w:rPr>
        <w:t xml:space="preserve">  ТВК</w:t>
      </w:r>
      <w:proofErr w:type="gramEnd"/>
      <w:r w:rsidRPr="005375FD">
        <w:rPr>
          <w:sz w:val="24"/>
        </w:rPr>
        <w:t xml:space="preserve">                                                            </w:t>
      </w:r>
      <w:r w:rsidRPr="005375FD">
        <w:rPr>
          <w:sz w:val="24"/>
          <w:lang w:val="uk-UA"/>
        </w:rPr>
        <w:t xml:space="preserve">         </w:t>
      </w:r>
      <w:r w:rsidRPr="005375FD">
        <w:rPr>
          <w:sz w:val="24"/>
        </w:rPr>
        <w:t xml:space="preserve"> </w:t>
      </w:r>
      <w:proofErr w:type="spellStart"/>
      <w:r w:rsidRPr="005375FD">
        <w:rPr>
          <w:sz w:val="24"/>
        </w:rPr>
        <w:t>Ривоненко</w:t>
      </w:r>
      <w:proofErr w:type="spellEnd"/>
      <w:r w:rsidRPr="005375FD">
        <w:rPr>
          <w:sz w:val="24"/>
        </w:rPr>
        <w:t xml:space="preserve"> М.М.</w:t>
      </w:r>
    </w:p>
    <w:p w14:paraId="23A4D87C" w14:textId="77777777" w:rsidR="00770E1F" w:rsidRDefault="00770E1F"/>
    <w:sectPr w:rsidR="0077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7DB"/>
    <w:multiLevelType w:val="hybridMultilevel"/>
    <w:tmpl w:val="204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117385"/>
    <w:rsid w:val="005C72D4"/>
    <w:rsid w:val="0077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282B-410A-4D6F-836E-A1FB8FE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D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C72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96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2020-09-30T05:29:00Z</dcterms:created>
  <dcterms:modified xsi:type="dcterms:W3CDTF">2020-09-30T05:29:00Z</dcterms:modified>
</cp:coreProperties>
</file>