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77665" w14:textId="77777777" w:rsidR="0013112A" w:rsidRDefault="00320EE9" w:rsidP="0013112A">
      <w:pPr>
        <w:tabs>
          <w:tab w:val="left" w:pos="5954"/>
        </w:tabs>
        <w:ind w:firstLine="6379"/>
        <w:rPr>
          <w:rFonts w:eastAsia="Calibri"/>
          <w:sz w:val="24"/>
          <w:szCs w:val="24"/>
          <w:lang w:val="uk-UA"/>
        </w:rPr>
      </w:pPr>
      <w:r w:rsidRPr="00320EE9">
        <w:rPr>
          <w:rFonts w:eastAsia="Calibri"/>
          <w:sz w:val="24"/>
          <w:szCs w:val="24"/>
          <w:lang w:val="uk-UA"/>
        </w:rPr>
        <w:t>Додаток</w:t>
      </w:r>
    </w:p>
    <w:p w14:paraId="609320A7" w14:textId="29BEA909" w:rsidR="00320EE9" w:rsidRPr="00320EE9" w:rsidRDefault="00320EE9" w:rsidP="0013112A">
      <w:pPr>
        <w:tabs>
          <w:tab w:val="left" w:pos="5954"/>
        </w:tabs>
        <w:ind w:firstLine="6379"/>
        <w:rPr>
          <w:rFonts w:eastAsia="Calibri"/>
          <w:sz w:val="24"/>
          <w:szCs w:val="24"/>
          <w:lang w:val="uk-UA"/>
        </w:rPr>
      </w:pPr>
      <w:r w:rsidRPr="00320EE9">
        <w:rPr>
          <w:rFonts w:eastAsia="Calibri"/>
          <w:sz w:val="24"/>
          <w:szCs w:val="24"/>
          <w:lang w:val="uk-UA"/>
        </w:rPr>
        <w:t>ЗАТВЕРДЖЕНО</w:t>
      </w:r>
    </w:p>
    <w:p w14:paraId="0758A1C7" w14:textId="62D3A324" w:rsidR="00320EE9" w:rsidRPr="00320EE9" w:rsidRDefault="00320EE9" w:rsidP="0013112A">
      <w:pPr>
        <w:ind w:firstLine="6379"/>
        <w:rPr>
          <w:rFonts w:eastAsia="Calibri"/>
          <w:sz w:val="24"/>
          <w:szCs w:val="24"/>
          <w:lang w:val="uk-UA"/>
        </w:rPr>
      </w:pPr>
      <w:r w:rsidRPr="00320EE9">
        <w:rPr>
          <w:rFonts w:eastAsia="Calibri"/>
          <w:sz w:val="24"/>
          <w:szCs w:val="24"/>
          <w:lang w:val="uk-UA"/>
        </w:rPr>
        <w:t>рішення виконавчого комітету</w:t>
      </w:r>
    </w:p>
    <w:p w14:paraId="3D6BFC43" w14:textId="329D0DB5" w:rsidR="00504DD7" w:rsidRPr="00504DD7" w:rsidRDefault="00504DD7" w:rsidP="00504DD7">
      <w:pPr>
        <w:spacing w:after="120"/>
        <w:rPr>
          <w:bCs/>
          <w:spacing w:val="6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504DD7">
        <w:rPr>
          <w:bCs/>
          <w:spacing w:val="6"/>
          <w:lang w:val="uk-UA"/>
        </w:rPr>
        <w:t>Від 17.11.2021 №1442</w:t>
      </w:r>
    </w:p>
    <w:p w14:paraId="6E43137A" w14:textId="4BBD592B" w:rsidR="00320EE9" w:rsidRPr="00320EE9" w:rsidRDefault="00320EE9" w:rsidP="0013112A">
      <w:pPr>
        <w:ind w:firstLine="6379"/>
        <w:rPr>
          <w:rFonts w:eastAsia="Calibri"/>
          <w:sz w:val="24"/>
          <w:szCs w:val="24"/>
          <w:lang w:val="uk-UA"/>
        </w:rPr>
      </w:pPr>
    </w:p>
    <w:p w14:paraId="1E4F1467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5ACE683E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3B81EE89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  <w:r w:rsidRPr="00320EE9">
        <w:rPr>
          <w:lang w:val="uk-UA"/>
        </w:rPr>
        <w:t>ПОЛОЖЕННЯ</w:t>
      </w:r>
    </w:p>
    <w:p w14:paraId="02A8D9B6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  <w:r w:rsidRPr="00320EE9">
        <w:rPr>
          <w:lang w:val="uk-UA"/>
        </w:rPr>
        <w:t>про комісію з питань нагородження при виконавчому комітеті Дружківської міської ради</w:t>
      </w:r>
    </w:p>
    <w:p w14:paraId="22B4C9BA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0CAB974D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2DD82E54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  <w:r w:rsidRPr="00320EE9">
        <w:rPr>
          <w:lang w:val="uk-UA"/>
        </w:rPr>
        <w:t>1.Загальні положення</w:t>
      </w:r>
    </w:p>
    <w:p w14:paraId="59761FAF" w14:textId="77777777" w:rsidR="00320EE9" w:rsidRPr="00320EE9" w:rsidRDefault="00320EE9" w:rsidP="00320EE9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23AA6E3E" w14:textId="234E1EB9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>1.1.Комісія з питань нагородження при виконавчому комітеті Дружківської міської ради</w:t>
      </w:r>
      <w:r w:rsidRPr="00320EE9">
        <w:rPr>
          <w:b/>
          <w:bCs/>
          <w:lang w:val="uk-UA"/>
        </w:rPr>
        <w:t xml:space="preserve">  </w:t>
      </w:r>
      <w:r w:rsidRPr="00320EE9">
        <w:rPr>
          <w:lang w:val="uk-UA"/>
        </w:rPr>
        <w:t>(далі</w:t>
      </w:r>
      <w:r w:rsidR="00126FF7">
        <w:rPr>
          <w:lang w:val="uk-UA"/>
        </w:rPr>
        <w:t xml:space="preserve"> -</w:t>
      </w:r>
      <w:r w:rsidRPr="00320EE9">
        <w:rPr>
          <w:lang w:val="uk-UA"/>
        </w:rPr>
        <w:t xml:space="preserve"> комісія) є постійно діючим дорадчим органом, який утворюється  для попереднього розгляду питань, пов’язаних з представленням до нагородження та вручення відзнак Дружківської міської ради, Донецької обл</w:t>
      </w:r>
      <w:r w:rsidR="002248A0">
        <w:rPr>
          <w:lang w:val="uk-UA"/>
        </w:rPr>
        <w:t xml:space="preserve">асної </w:t>
      </w:r>
      <w:r w:rsidRPr="00320EE9">
        <w:rPr>
          <w:lang w:val="uk-UA"/>
        </w:rPr>
        <w:t>держ</w:t>
      </w:r>
      <w:r w:rsidR="002248A0">
        <w:rPr>
          <w:lang w:val="uk-UA"/>
        </w:rPr>
        <w:t xml:space="preserve">авної </w:t>
      </w:r>
      <w:r w:rsidRPr="00320EE9">
        <w:rPr>
          <w:lang w:val="uk-UA"/>
        </w:rPr>
        <w:t xml:space="preserve">адміністрації, Донецької обласної ради, державних нагород України.         </w:t>
      </w:r>
    </w:p>
    <w:p w14:paraId="5C54090D" w14:textId="1DA79DE3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>1.2.Комісія керується Конституцією України, Законом України «Про місцеве самоврядування в Україні», іншими законами, актами Президента України, Кабінету Міністрів України, рішеннями Дружківської міської ради її виконавчого комітету, розпорядженням міського голови та цим Положенням.</w:t>
      </w:r>
    </w:p>
    <w:p w14:paraId="1EEC3155" w14:textId="4260D7A5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 xml:space="preserve">1.3.Персональний склад комісії та зміни до нього затверджується рішенням виконавчого комітету. </w:t>
      </w:r>
      <w:r w:rsidRPr="00320EE9">
        <w:rPr>
          <w:rStyle w:val="a5"/>
          <w:color w:val="000000"/>
          <w:sz w:val="24"/>
          <w:szCs w:val="24"/>
          <w:lang w:val="uk-UA"/>
        </w:rPr>
        <w:t>Комісія утворюється у складі голови, заступника голови, секретаря та членів комісії.</w:t>
      </w:r>
    </w:p>
    <w:p w14:paraId="75350893" w14:textId="70BFF779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>1.4.Організаційне та матеріально-технічне забезпечення роботи комісії здійснює загальний відділ  виконавчого комітету Дружківської міської ради.</w:t>
      </w:r>
    </w:p>
    <w:p w14:paraId="0E96E964" w14:textId="7777777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14:paraId="4E8449B7" w14:textId="7777777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14:paraId="440CC7A6" w14:textId="78942558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320EE9">
        <w:rPr>
          <w:lang w:val="uk-UA"/>
        </w:rPr>
        <w:t>2. Мета та завдання</w:t>
      </w:r>
      <w:r>
        <w:rPr>
          <w:lang w:val="uk-UA"/>
        </w:rPr>
        <w:t xml:space="preserve"> комісії</w:t>
      </w:r>
    </w:p>
    <w:p w14:paraId="395400CC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</w:p>
    <w:p w14:paraId="66AF759D" w14:textId="06EF9D51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>2.1.</w:t>
      </w:r>
      <w:r w:rsidRPr="004F3222">
        <w:rPr>
          <w:lang w:val="uk-UA"/>
        </w:rPr>
        <w:t xml:space="preserve">Метою діяльності комісії </w:t>
      </w:r>
      <w:r w:rsidR="004F3222" w:rsidRPr="00717BAC">
        <w:rPr>
          <w:lang w:val="uk-UA"/>
        </w:rPr>
        <w:t xml:space="preserve">упорядкування нагородної справи, забезпечення додержання правил представлення до нагородження та вручення відзнак </w:t>
      </w:r>
      <w:r w:rsidR="004F3222">
        <w:rPr>
          <w:lang w:val="uk-UA"/>
        </w:rPr>
        <w:t>Дружківської</w:t>
      </w:r>
      <w:r w:rsidR="004F3222" w:rsidRPr="00717BAC">
        <w:rPr>
          <w:lang w:val="uk-UA"/>
        </w:rPr>
        <w:t xml:space="preserve"> міської ради</w:t>
      </w:r>
      <w:r w:rsidR="004F3222">
        <w:rPr>
          <w:lang w:val="uk-UA"/>
        </w:rPr>
        <w:t xml:space="preserve"> </w:t>
      </w:r>
      <w:r w:rsidRPr="00320EE9">
        <w:rPr>
          <w:lang w:val="uk-UA"/>
        </w:rPr>
        <w:t>та подання до вищих органів державної влади клопотання щодо нагородження державними нагородами та почесними званнями</w:t>
      </w:r>
      <w:r w:rsidR="00C66A69">
        <w:rPr>
          <w:lang w:val="uk-UA"/>
        </w:rPr>
        <w:t xml:space="preserve"> </w:t>
      </w:r>
      <w:r w:rsidR="003C3EE9">
        <w:rPr>
          <w:lang w:val="uk-UA"/>
        </w:rPr>
        <w:t>мешканців</w:t>
      </w:r>
      <w:r w:rsidR="00C66A69">
        <w:rPr>
          <w:lang w:val="uk-UA"/>
        </w:rPr>
        <w:t xml:space="preserve"> Дружківської</w:t>
      </w:r>
      <w:r w:rsidR="003C3EE9">
        <w:rPr>
          <w:lang w:val="uk-UA"/>
        </w:rPr>
        <w:t xml:space="preserve"> міської</w:t>
      </w:r>
      <w:r w:rsidR="00C66A69">
        <w:rPr>
          <w:lang w:val="uk-UA"/>
        </w:rPr>
        <w:t xml:space="preserve"> територіальної громади.</w:t>
      </w:r>
    </w:p>
    <w:p w14:paraId="743FEA43" w14:textId="10644BF8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rPr>
          <w:lang w:val="uk-UA"/>
        </w:rPr>
      </w:pPr>
      <w:r w:rsidRPr="00320EE9">
        <w:rPr>
          <w:lang w:val="uk-UA"/>
        </w:rPr>
        <w:t>2.2.Основні завдання</w:t>
      </w:r>
      <w:r>
        <w:rPr>
          <w:lang w:val="uk-UA"/>
        </w:rPr>
        <w:t xml:space="preserve"> комісії</w:t>
      </w:r>
      <w:r w:rsidRPr="00320EE9">
        <w:rPr>
          <w:lang w:val="uk-UA"/>
        </w:rPr>
        <w:t>:</w:t>
      </w:r>
    </w:p>
    <w:p w14:paraId="3ECE7810" w14:textId="5D67370E" w:rsidR="00DD68B3" w:rsidRPr="00DD68B3" w:rsidRDefault="00DD68B3" w:rsidP="00DD68B3">
      <w:pPr>
        <w:pStyle w:val="a3"/>
        <w:tabs>
          <w:tab w:val="left" w:pos="709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</w:t>
      </w:r>
      <w:r w:rsidRPr="00DD68B3">
        <w:rPr>
          <w:lang w:val="uk-UA"/>
        </w:rPr>
        <w:t>розгляд  подання про нагородження  відзнаками;</w:t>
      </w:r>
    </w:p>
    <w:p w14:paraId="11E0D196" w14:textId="71D78B55" w:rsidR="00DD68B3" w:rsidRPr="00DD68B3" w:rsidRDefault="00DD68B3" w:rsidP="00DD68B3">
      <w:pPr>
        <w:pStyle w:val="a3"/>
        <w:tabs>
          <w:tab w:val="left" w:pos="709"/>
        </w:tabs>
        <w:spacing w:before="0" w:beforeAutospacing="0" w:after="0" w:afterAutospacing="0"/>
        <w:jc w:val="both"/>
        <w:rPr>
          <w:lang w:val="uk-UA"/>
        </w:rPr>
      </w:pPr>
      <w:r w:rsidRPr="00DD68B3">
        <w:rPr>
          <w:lang w:val="uk-UA"/>
        </w:rPr>
        <w:t>-</w:t>
      </w:r>
      <w:r w:rsidR="00DB6CB2">
        <w:rPr>
          <w:lang w:val="uk-UA"/>
        </w:rPr>
        <w:t xml:space="preserve"> під</w:t>
      </w:r>
      <w:r w:rsidRPr="00DD68B3">
        <w:rPr>
          <w:lang w:val="uk-UA"/>
        </w:rPr>
        <w:t>гот</w:t>
      </w:r>
      <w:r w:rsidR="00DB6CB2">
        <w:rPr>
          <w:lang w:val="uk-UA"/>
        </w:rPr>
        <w:t>овка</w:t>
      </w:r>
      <w:r w:rsidRPr="00DD68B3">
        <w:rPr>
          <w:lang w:val="uk-UA"/>
        </w:rPr>
        <w:t xml:space="preserve"> проект</w:t>
      </w:r>
      <w:r w:rsidR="00DB6CB2">
        <w:rPr>
          <w:lang w:val="uk-UA"/>
        </w:rPr>
        <w:t>ів</w:t>
      </w:r>
      <w:r w:rsidRPr="00DD68B3">
        <w:rPr>
          <w:lang w:val="uk-UA"/>
        </w:rPr>
        <w:t xml:space="preserve"> рішень щодо нагородження відзнаками для подальшого розгляду на засіданнях виконавчого комітету та сесіях міської ради, враховуючи протоколи засідань комісії;</w:t>
      </w:r>
    </w:p>
    <w:p w14:paraId="26806883" w14:textId="68992DA5" w:rsidR="00DD68B3" w:rsidRPr="00320EE9" w:rsidRDefault="00DD68B3" w:rsidP="00DD68B3">
      <w:pPr>
        <w:pStyle w:val="a3"/>
        <w:tabs>
          <w:tab w:val="left" w:pos="709"/>
        </w:tabs>
        <w:spacing w:before="0" w:beforeAutospacing="0" w:after="0" w:afterAutospacing="0"/>
        <w:jc w:val="both"/>
        <w:rPr>
          <w:lang w:val="uk-UA"/>
        </w:rPr>
      </w:pPr>
      <w:r w:rsidRPr="00DD68B3">
        <w:rPr>
          <w:lang w:val="uk-UA"/>
        </w:rPr>
        <w:t>-поруш</w:t>
      </w:r>
      <w:r w:rsidR="00C66A69">
        <w:rPr>
          <w:lang w:val="uk-UA"/>
        </w:rPr>
        <w:t>ення</w:t>
      </w:r>
      <w:r w:rsidRPr="00DD68B3">
        <w:rPr>
          <w:lang w:val="uk-UA"/>
        </w:rPr>
        <w:t xml:space="preserve"> клопотан</w:t>
      </w:r>
      <w:r w:rsidR="00C66A69">
        <w:rPr>
          <w:lang w:val="uk-UA"/>
        </w:rPr>
        <w:t>ь</w:t>
      </w:r>
      <w:r w:rsidRPr="00DD68B3">
        <w:rPr>
          <w:lang w:val="uk-UA"/>
        </w:rPr>
        <w:t xml:space="preserve"> до вищих органів державної влади щодо нагородження  державними, обласними нагородами та Почесними званням</w:t>
      </w:r>
      <w:r>
        <w:rPr>
          <w:lang w:val="uk-UA"/>
        </w:rPr>
        <w:t>;</w:t>
      </w:r>
    </w:p>
    <w:p w14:paraId="28B744BA" w14:textId="3C1D036E" w:rsidR="00DD68B3" w:rsidRDefault="00DD68B3" w:rsidP="002248A0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-</w:t>
      </w:r>
      <w:r w:rsidR="00DB6CB2">
        <w:rPr>
          <w:lang w:val="uk-UA"/>
        </w:rPr>
        <w:t xml:space="preserve"> </w:t>
      </w:r>
      <w:r>
        <w:rPr>
          <w:lang w:val="uk-UA"/>
        </w:rPr>
        <w:t>веде</w:t>
      </w:r>
      <w:r w:rsidR="00DB6CB2">
        <w:rPr>
          <w:lang w:val="uk-UA"/>
        </w:rPr>
        <w:t>ння</w:t>
      </w:r>
      <w:r>
        <w:rPr>
          <w:lang w:val="uk-UA"/>
        </w:rPr>
        <w:t xml:space="preserve"> о</w:t>
      </w:r>
      <w:r w:rsidRPr="00DD68B3">
        <w:rPr>
          <w:lang w:val="uk-UA"/>
        </w:rPr>
        <w:t>блік</w:t>
      </w:r>
      <w:r w:rsidR="00DB6CB2">
        <w:rPr>
          <w:lang w:val="uk-UA"/>
        </w:rPr>
        <w:t>у</w:t>
      </w:r>
      <w:r w:rsidRPr="00DD68B3">
        <w:rPr>
          <w:lang w:val="uk-UA"/>
        </w:rPr>
        <w:t xml:space="preserve">  осіб, підприємств, установ та організацій, яких було нагороджено відзнаками</w:t>
      </w:r>
      <w:r>
        <w:rPr>
          <w:lang w:val="uk-UA"/>
        </w:rPr>
        <w:t>;</w:t>
      </w:r>
    </w:p>
    <w:p w14:paraId="7D61DCC7" w14:textId="7E9E7F42" w:rsidR="00DD68B3" w:rsidRPr="00320EE9" w:rsidRDefault="00DD68B3" w:rsidP="002248A0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lang w:val="uk-UA"/>
        </w:rPr>
      </w:pPr>
      <w:r w:rsidRPr="00320EE9">
        <w:rPr>
          <w:lang w:val="uk-UA"/>
        </w:rPr>
        <w:t>- розгляд звернен</w:t>
      </w:r>
      <w:r w:rsidR="00DB6CB2">
        <w:rPr>
          <w:lang w:val="uk-UA"/>
        </w:rPr>
        <w:t>ь</w:t>
      </w:r>
      <w:r w:rsidRPr="00320EE9">
        <w:rPr>
          <w:lang w:val="uk-UA"/>
        </w:rPr>
        <w:t xml:space="preserve"> та скарг з питань нагородження</w:t>
      </w:r>
      <w:r>
        <w:rPr>
          <w:lang w:val="uk-UA"/>
        </w:rPr>
        <w:t>.</w:t>
      </w:r>
    </w:p>
    <w:p w14:paraId="7FF6774E" w14:textId="72C335BE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 xml:space="preserve">2.3.Комісія у межах своїх повноважень має право запитувати та одержувати від </w:t>
      </w:r>
      <w:r>
        <w:rPr>
          <w:lang w:val="uk-UA"/>
        </w:rPr>
        <w:t>виконавчих органів Дружківської міської ради</w:t>
      </w:r>
      <w:r w:rsidRPr="00320EE9">
        <w:rPr>
          <w:lang w:val="uk-UA"/>
        </w:rPr>
        <w:t>, підприємств, установ і організацій усіх форм власності, посадових осіб інформаці</w:t>
      </w:r>
      <w:r>
        <w:rPr>
          <w:lang w:val="uk-UA"/>
        </w:rPr>
        <w:t>ю</w:t>
      </w:r>
      <w:r w:rsidRPr="00320EE9">
        <w:rPr>
          <w:lang w:val="uk-UA"/>
        </w:rPr>
        <w:t>, матеріали та документи, необхідні для роботи</w:t>
      </w:r>
      <w:r>
        <w:rPr>
          <w:lang w:val="uk-UA"/>
        </w:rPr>
        <w:t xml:space="preserve"> комісії</w:t>
      </w:r>
      <w:r w:rsidRPr="00320EE9">
        <w:rPr>
          <w:lang w:val="uk-UA"/>
        </w:rPr>
        <w:t>, а також залучати у встановленому порядку представників відповідних органів</w:t>
      </w:r>
      <w:r>
        <w:rPr>
          <w:lang w:val="uk-UA"/>
        </w:rPr>
        <w:t xml:space="preserve">, підприємств, установ і організацій </w:t>
      </w:r>
      <w:r w:rsidRPr="00320EE9">
        <w:rPr>
          <w:lang w:val="uk-UA"/>
        </w:rPr>
        <w:t>для підготовки і розгляду питань, що належать до їх компетенції</w:t>
      </w:r>
      <w:r>
        <w:rPr>
          <w:lang w:val="uk-UA"/>
        </w:rPr>
        <w:t>.</w:t>
      </w:r>
    </w:p>
    <w:p w14:paraId="2D4BD729" w14:textId="45F1B342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lastRenderedPageBreak/>
        <w:t>2.4.Комісія має право безоплатно отримувати інформацію для забезпечення своєї діяльності, згідно з діючим законодавством</w:t>
      </w:r>
      <w:r>
        <w:rPr>
          <w:lang w:val="uk-UA"/>
        </w:rPr>
        <w:t xml:space="preserve"> України</w:t>
      </w:r>
      <w:r w:rsidRPr="00320EE9">
        <w:rPr>
          <w:lang w:val="uk-UA"/>
        </w:rPr>
        <w:t>.</w:t>
      </w:r>
    </w:p>
    <w:p w14:paraId="518A020E" w14:textId="6476C0EB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 xml:space="preserve">2.5.Висунення кандидатур </w:t>
      </w:r>
      <w:r>
        <w:rPr>
          <w:lang w:val="uk-UA"/>
        </w:rPr>
        <w:t xml:space="preserve">для нагородження </w:t>
      </w:r>
      <w:r w:rsidRPr="00320EE9">
        <w:rPr>
          <w:lang w:val="uk-UA"/>
        </w:rPr>
        <w:t>здійснюється за місцем роботи або діяльності осіб, які представляються до нагородження підприємствами, організаціями, установами, закладами  всіх форм власності, командуваннями військових підрозділів,  громадськими об’єднаннями та організаціями, за погодженням з профспілковим комітетом при його наявності.</w:t>
      </w:r>
    </w:p>
    <w:p w14:paraId="367DBBD6" w14:textId="7777777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14:paraId="4157D32C" w14:textId="26196D8C" w:rsid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left="360" w:firstLine="567"/>
        <w:jc w:val="center"/>
        <w:rPr>
          <w:lang w:val="uk-UA"/>
        </w:rPr>
      </w:pPr>
      <w:r>
        <w:rPr>
          <w:lang w:val="uk-UA"/>
        </w:rPr>
        <w:t>3.Склад комісії</w:t>
      </w:r>
    </w:p>
    <w:p w14:paraId="388C6A7A" w14:textId="77777777" w:rsidR="0013112A" w:rsidRDefault="0013112A" w:rsidP="002248A0">
      <w:pPr>
        <w:pStyle w:val="a3"/>
        <w:tabs>
          <w:tab w:val="left" w:pos="709"/>
        </w:tabs>
        <w:spacing w:before="0" w:beforeAutospacing="0" w:after="0" w:afterAutospacing="0"/>
        <w:ind w:left="360" w:firstLine="567"/>
        <w:jc w:val="center"/>
        <w:rPr>
          <w:lang w:val="uk-UA"/>
        </w:rPr>
      </w:pPr>
    </w:p>
    <w:p w14:paraId="222DD875" w14:textId="3AD3DE53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 xml:space="preserve">3.1.Склад Комісії затверджується </w:t>
      </w:r>
      <w:r>
        <w:rPr>
          <w:lang w:val="uk-UA"/>
        </w:rPr>
        <w:t xml:space="preserve">рішенням виконавчого комітету </w:t>
      </w:r>
      <w:r w:rsidRPr="00320EE9">
        <w:rPr>
          <w:lang w:val="uk-UA"/>
        </w:rPr>
        <w:t>Дружківської міської ради.</w:t>
      </w:r>
    </w:p>
    <w:p w14:paraId="53D5BE5B" w14:textId="6D04DFA8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 xml:space="preserve">3.2.Головою Комісії призначається </w:t>
      </w:r>
      <w:r>
        <w:rPr>
          <w:lang w:val="uk-UA"/>
        </w:rPr>
        <w:t>керуючий справами виконавчого комітету</w:t>
      </w:r>
      <w:r w:rsidRPr="00320EE9">
        <w:rPr>
          <w:lang w:val="uk-UA"/>
        </w:rPr>
        <w:t xml:space="preserve">, заступником – </w:t>
      </w:r>
      <w:r>
        <w:rPr>
          <w:lang w:val="uk-UA"/>
        </w:rPr>
        <w:t>завідувач сектор</w:t>
      </w:r>
      <w:r w:rsidR="00C44500">
        <w:rPr>
          <w:lang w:val="uk-UA"/>
        </w:rPr>
        <w:t>у</w:t>
      </w:r>
      <w:r>
        <w:rPr>
          <w:lang w:val="uk-UA"/>
        </w:rPr>
        <w:t xml:space="preserve"> з організаційних питань загального відділу виконавчого комітету </w:t>
      </w:r>
      <w:r w:rsidRPr="00320EE9">
        <w:rPr>
          <w:lang w:val="uk-UA"/>
        </w:rPr>
        <w:t xml:space="preserve">Дружківської міської ради, секретарем </w:t>
      </w:r>
      <w:r>
        <w:rPr>
          <w:lang w:val="uk-UA"/>
        </w:rPr>
        <w:t xml:space="preserve">– головний спеціаліст загального відділу виконавчого комітету </w:t>
      </w:r>
      <w:r w:rsidRPr="00320EE9">
        <w:rPr>
          <w:lang w:val="uk-UA"/>
        </w:rPr>
        <w:t>Дружківської міської ради.</w:t>
      </w:r>
    </w:p>
    <w:p w14:paraId="629DB1C7" w14:textId="6F051123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 xml:space="preserve">3.3.До складу </w:t>
      </w:r>
      <w:r>
        <w:rPr>
          <w:lang w:val="uk-UA"/>
        </w:rPr>
        <w:t>к</w:t>
      </w:r>
      <w:r w:rsidRPr="00320EE9">
        <w:rPr>
          <w:lang w:val="uk-UA"/>
        </w:rPr>
        <w:t xml:space="preserve">омісії також входять </w:t>
      </w:r>
      <w:r>
        <w:rPr>
          <w:lang w:val="uk-UA"/>
        </w:rPr>
        <w:t xml:space="preserve"> посадові особи виконавчих органів </w:t>
      </w:r>
      <w:r w:rsidRPr="00320EE9">
        <w:rPr>
          <w:lang w:val="uk-UA"/>
        </w:rPr>
        <w:t>Дружківської міської ради.</w:t>
      </w:r>
    </w:p>
    <w:p w14:paraId="109BD809" w14:textId="712E603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left="360" w:firstLine="567"/>
        <w:jc w:val="center"/>
        <w:rPr>
          <w:lang w:val="uk-UA"/>
        </w:rPr>
      </w:pPr>
      <w:r>
        <w:rPr>
          <w:lang w:val="uk-UA"/>
        </w:rPr>
        <w:t>4.</w:t>
      </w:r>
      <w:r w:rsidRPr="00320EE9">
        <w:rPr>
          <w:lang w:val="uk-UA"/>
        </w:rPr>
        <w:t>Організація роботи комісії</w:t>
      </w:r>
    </w:p>
    <w:p w14:paraId="45BB9C33" w14:textId="7777777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left="720" w:firstLine="567"/>
        <w:rPr>
          <w:lang w:val="uk-UA"/>
        </w:rPr>
      </w:pPr>
    </w:p>
    <w:p w14:paraId="20A9419E" w14:textId="27E9537C" w:rsid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20EE9">
        <w:rPr>
          <w:lang w:val="uk-UA"/>
        </w:rPr>
        <w:t>.</w:t>
      </w:r>
      <w:r>
        <w:rPr>
          <w:lang w:val="uk-UA"/>
        </w:rPr>
        <w:t>1</w:t>
      </w:r>
      <w:r w:rsidRPr="00320EE9">
        <w:rPr>
          <w:lang w:val="uk-UA"/>
        </w:rPr>
        <w:t>.</w:t>
      </w:r>
      <w:r>
        <w:rPr>
          <w:lang w:val="uk-UA"/>
        </w:rPr>
        <w:t>К</w:t>
      </w:r>
      <w:r w:rsidRPr="00320EE9">
        <w:rPr>
          <w:lang w:val="uk-UA"/>
        </w:rPr>
        <w:t>омісі</w:t>
      </w:r>
      <w:r>
        <w:rPr>
          <w:lang w:val="uk-UA"/>
        </w:rPr>
        <w:t>я здійснює свою роботу у формі засідань</w:t>
      </w:r>
      <w:r w:rsidRPr="00320EE9">
        <w:rPr>
          <w:lang w:val="uk-UA"/>
        </w:rPr>
        <w:t>, як</w:t>
      </w:r>
      <w:r>
        <w:rPr>
          <w:lang w:val="uk-UA"/>
        </w:rPr>
        <w:t>і</w:t>
      </w:r>
      <w:r w:rsidRPr="00320EE9">
        <w:rPr>
          <w:lang w:val="uk-UA"/>
        </w:rPr>
        <w:t xml:space="preserve"> провод</w:t>
      </w:r>
      <w:r w:rsidR="002248A0">
        <w:rPr>
          <w:lang w:val="uk-UA"/>
        </w:rPr>
        <w:t>я</w:t>
      </w:r>
      <w:r w:rsidRPr="00320EE9">
        <w:rPr>
          <w:lang w:val="uk-UA"/>
        </w:rPr>
        <w:t xml:space="preserve">ться </w:t>
      </w:r>
      <w:r>
        <w:rPr>
          <w:lang w:val="uk-UA"/>
        </w:rPr>
        <w:t>у разі необхідності</w:t>
      </w:r>
      <w:r w:rsidRPr="00320EE9">
        <w:rPr>
          <w:lang w:val="uk-UA"/>
        </w:rPr>
        <w:t>.</w:t>
      </w:r>
    </w:p>
    <w:p w14:paraId="09A72EE6" w14:textId="19120A27" w:rsid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4.2.</w:t>
      </w:r>
      <w:r w:rsidRPr="00320EE9">
        <w:rPr>
          <w:lang w:val="uk-UA"/>
        </w:rPr>
        <w:t>Засідання комісії є право</w:t>
      </w:r>
      <w:r>
        <w:rPr>
          <w:lang w:val="uk-UA"/>
        </w:rPr>
        <w:t>моч</w:t>
      </w:r>
      <w:r w:rsidRPr="00320EE9">
        <w:rPr>
          <w:lang w:val="uk-UA"/>
        </w:rPr>
        <w:t>ним</w:t>
      </w:r>
      <w:r>
        <w:rPr>
          <w:lang w:val="uk-UA"/>
        </w:rPr>
        <w:t xml:space="preserve"> у разі участі в </w:t>
      </w:r>
      <w:r w:rsidRPr="00320EE9">
        <w:rPr>
          <w:lang w:val="uk-UA"/>
        </w:rPr>
        <w:t xml:space="preserve"> ньому </w:t>
      </w:r>
      <w:r>
        <w:rPr>
          <w:lang w:val="uk-UA"/>
        </w:rPr>
        <w:t>не менше двох третин від її складу.</w:t>
      </w:r>
    </w:p>
    <w:p w14:paraId="27FBC585" w14:textId="306F5524" w:rsidR="00AA674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20EE9">
        <w:rPr>
          <w:lang w:val="uk-UA"/>
        </w:rPr>
        <w:t>.</w:t>
      </w:r>
      <w:r>
        <w:rPr>
          <w:lang w:val="uk-UA"/>
        </w:rPr>
        <w:t>3</w:t>
      </w:r>
      <w:r w:rsidRPr="00320EE9">
        <w:rPr>
          <w:lang w:val="uk-UA"/>
        </w:rPr>
        <w:t>.Засідання веде голова комісії, а у разі його відсутності – заступник голови комісії. В окремих випадках головуючим на засіданні може бути обраний будь-який член комісії за підтримки більшості голосів.</w:t>
      </w:r>
    </w:p>
    <w:p w14:paraId="00D54F32" w14:textId="28BB83FC" w:rsidR="00AA674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20EE9">
        <w:rPr>
          <w:lang w:val="uk-UA"/>
        </w:rPr>
        <w:t>.</w:t>
      </w:r>
      <w:r>
        <w:rPr>
          <w:lang w:val="uk-UA"/>
        </w:rPr>
        <w:t>4</w:t>
      </w:r>
      <w:r w:rsidRPr="00320EE9">
        <w:rPr>
          <w:lang w:val="uk-UA"/>
        </w:rPr>
        <w:t>.Секретар комісії здійснює організаційне та документальне забезпечення діяльності комісії.</w:t>
      </w:r>
      <w:r w:rsidR="00126FF7">
        <w:rPr>
          <w:lang w:val="uk-UA"/>
        </w:rPr>
        <w:t xml:space="preserve"> У разі відсутності секретаря комісії, його повноваження, за пропозицією головуючого на засіданні покладаються на одного з членів комісії.</w:t>
      </w:r>
    </w:p>
    <w:p w14:paraId="18471ACD" w14:textId="5D2AA9CD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5</w:t>
      </w:r>
      <w:r w:rsidR="00320EE9" w:rsidRPr="00320EE9">
        <w:rPr>
          <w:lang w:val="uk-UA"/>
        </w:rPr>
        <w:t>.На засідання комісії можуть запрошуватися представники державних органів, громадських організацій, трудових колективів, а також представники засобів масової інформації.</w:t>
      </w:r>
    </w:p>
    <w:p w14:paraId="2CF64EE1" w14:textId="3A220F6F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6</w:t>
      </w:r>
      <w:r w:rsidR="00320EE9" w:rsidRPr="00320EE9">
        <w:rPr>
          <w:lang w:val="uk-UA"/>
        </w:rPr>
        <w:t>.Головуючий оголошує перелік осіб, кандидатури яких винесені на розгляд комісії.</w:t>
      </w:r>
    </w:p>
    <w:p w14:paraId="003CC94F" w14:textId="47B6E87F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7</w:t>
      </w:r>
      <w:r w:rsidR="00320EE9" w:rsidRPr="00320EE9">
        <w:rPr>
          <w:lang w:val="uk-UA"/>
        </w:rPr>
        <w:t>.За бажанням, члени комісії вносять головуючому на засіданні комісії свої пропозиції:</w:t>
      </w:r>
    </w:p>
    <w:p w14:paraId="37039EB0" w14:textId="3D349643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jc w:val="both"/>
        <w:rPr>
          <w:lang w:val="uk-UA"/>
        </w:rPr>
      </w:pPr>
      <w:r w:rsidRPr="00320EE9">
        <w:rPr>
          <w:lang w:val="uk-UA"/>
        </w:rPr>
        <w:t>– щодо осіб</w:t>
      </w:r>
      <w:r w:rsidR="002248A0">
        <w:rPr>
          <w:lang w:val="uk-UA"/>
        </w:rPr>
        <w:t>,</w:t>
      </w:r>
      <w:r w:rsidRPr="00320EE9">
        <w:rPr>
          <w:lang w:val="uk-UA"/>
        </w:rPr>
        <w:t xml:space="preserve"> кандидатури яких винесені на розгляд комісії;</w:t>
      </w:r>
    </w:p>
    <w:p w14:paraId="20EB8841" w14:textId="0A14DC30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jc w:val="both"/>
        <w:rPr>
          <w:lang w:val="uk-UA"/>
        </w:rPr>
      </w:pPr>
      <w:r w:rsidRPr="00320EE9">
        <w:rPr>
          <w:lang w:val="uk-UA"/>
        </w:rPr>
        <w:t>– щодо осіб, кандидатури яких не винесені на розгляд комісії, але на погляд членів комісії, можуть буди нагородженими</w:t>
      </w:r>
      <w:r w:rsidR="00AA6749">
        <w:rPr>
          <w:lang w:val="uk-UA"/>
        </w:rPr>
        <w:t>.</w:t>
      </w:r>
    </w:p>
    <w:p w14:paraId="7C0DF09E" w14:textId="1266BAB1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8</w:t>
      </w:r>
      <w:r w:rsidR="00320EE9" w:rsidRPr="00320EE9">
        <w:rPr>
          <w:lang w:val="uk-UA"/>
        </w:rPr>
        <w:t xml:space="preserve">.Клопотання та матеріали про нагородження відзнаками Дружківської міської ради та  виконавчого комітету </w:t>
      </w:r>
      <w:r w:rsidR="002248A0" w:rsidRPr="00320EE9">
        <w:rPr>
          <w:lang w:val="uk-UA"/>
        </w:rPr>
        <w:t xml:space="preserve">Дружківської </w:t>
      </w:r>
      <w:r w:rsidR="002248A0">
        <w:rPr>
          <w:lang w:val="uk-UA"/>
        </w:rPr>
        <w:t xml:space="preserve"> </w:t>
      </w:r>
      <w:r w:rsidR="00320EE9" w:rsidRPr="00320EE9">
        <w:rPr>
          <w:lang w:val="uk-UA"/>
        </w:rPr>
        <w:t xml:space="preserve">міської ради подаються на ім’я міського голови за </w:t>
      </w:r>
      <w:r w:rsidR="00320EE9" w:rsidRPr="00C66A69">
        <w:rPr>
          <w:lang w:val="uk-UA"/>
        </w:rPr>
        <w:t>30 днів до дня нагородження.</w:t>
      </w:r>
    </w:p>
    <w:p w14:paraId="3DD4DDD3" w14:textId="61EAD468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9</w:t>
      </w:r>
      <w:r w:rsidR="00320EE9" w:rsidRPr="00320EE9">
        <w:rPr>
          <w:lang w:val="uk-UA"/>
        </w:rPr>
        <w:t>.Клопотання та матеріали про нагородження  відзнаками обл</w:t>
      </w:r>
      <w:r w:rsidR="004F3222">
        <w:rPr>
          <w:lang w:val="uk-UA"/>
        </w:rPr>
        <w:t xml:space="preserve">асної </w:t>
      </w:r>
      <w:r w:rsidR="00320EE9" w:rsidRPr="00320EE9">
        <w:rPr>
          <w:lang w:val="uk-UA"/>
        </w:rPr>
        <w:t>держ</w:t>
      </w:r>
      <w:r w:rsidR="004F3222">
        <w:rPr>
          <w:lang w:val="uk-UA"/>
        </w:rPr>
        <w:t xml:space="preserve">авної </w:t>
      </w:r>
      <w:r w:rsidR="00320EE9" w:rsidRPr="00320EE9">
        <w:rPr>
          <w:lang w:val="uk-UA"/>
        </w:rPr>
        <w:t xml:space="preserve">адміністрації та обласної ради подаються на ім’я міського голови </w:t>
      </w:r>
      <w:r w:rsidR="00320EE9" w:rsidRPr="00C66A69">
        <w:rPr>
          <w:lang w:val="uk-UA"/>
        </w:rPr>
        <w:t xml:space="preserve">за </w:t>
      </w:r>
      <w:r w:rsidR="00C44500" w:rsidRPr="00C66A69">
        <w:rPr>
          <w:lang w:val="uk-UA"/>
        </w:rPr>
        <w:t>45</w:t>
      </w:r>
      <w:r w:rsidR="00320EE9" w:rsidRPr="00C66A69">
        <w:rPr>
          <w:lang w:val="uk-UA"/>
        </w:rPr>
        <w:t xml:space="preserve"> днів до дня нагородження.</w:t>
      </w:r>
    </w:p>
    <w:p w14:paraId="2A4ECE61" w14:textId="0EC14BC7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10</w:t>
      </w:r>
      <w:r w:rsidR="00320EE9" w:rsidRPr="00320EE9">
        <w:rPr>
          <w:lang w:val="uk-UA"/>
        </w:rPr>
        <w:t xml:space="preserve">.Клопотання та матеріали про нагородження Державними нагородами України </w:t>
      </w:r>
      <w:r w:rsidR="00320EE9" w:rsidRPr="00C66A69">
        <w:rPr>
          <w:lang w:val="uk-UA"/>
        </w:rPr>
        <w:t xml:space="preserve">подаються за </w:t>
      </w:r>
      <w:r w:rsidR="004F3222" w:rsidRPr="00C66A69">
        <w:rPr>
          <w:lang w:val="uk-UA"/>
        </w:rPr>
        <w:t>п’ять</w:t>
      </w:r>
      <w:r w:rsidR="00320EE9" w:rsidRPr="00C66A69">
        <w:rPr>
          <w:lang w:val="uk-UA"/>
        </w:rPr>
        <w:t xml:space="preserve"> місяці</w:t>
      </w:r>
      <w:r w:rsidR="004F3222" w:rsidRPr="00C66A69">
        <w:rPr>
          <w:lang w:val="uk-UA"/>
        </w:rPr>
        <w:t>в</w:t>
      </w:r>
      <w:r w:rsidR="00320EE9" w:rsidRPr="00C66A69">
        <w:rPr>
          <w:lang w:val="uk-UA"/>
        </w:rPr>
        <w:t xml:space="preserve"> до пам’ятної дати,</w:t>
      </w:r>
      <w:r w:rsidR="00320EE9" w:rsidRPr="00320EE9">
        <w:rPr>
          <w:lang w:val="uk-UA"/>
        </w:rPr>
        <w:t xml:space="preserve"> ювілею, або професійного свята.</w:t>
      </w:r>
    </w:p>
    <w:p w14:paraId="2C503A34" w14:textId="29F1FC08" w:rsidR="00320EE9" w:rsidRPr="00320EE9" w:rsidRDefault="00AA674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.1</w:t>
      </w:r>
      <w:r>
        <w:rPr>
          <w:lang w:val="uk-UA"/>
        </w:rPr>
        <w:t>1</w:t>
      </w:r>
      <w:r w:rsidR="00320EE9" w:rsidRPr="00320EE9">
        <w:rPr>
          <w:lang w:val="uk-UA"/>
        </w:rPr>
        <w:t>. Нагородження за наявності умов, передбачених цим Положенням може відбуватися до дня професійного свята.</w:t>
      </w:r>
    </w:p>
    <w:p w14:paraId="1CD5A400" w14:textId="4370F9E5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.1</w:t>
      </w:r>
      <w:r>
        <w:rPr>
          <w:lang w:val="uk-UA"/>
        </w:rPr>
        <w:t>2</w:t>
      </w:r>
      <w:r w:rsidR="00320EE9" w:rsidRPr="00320EE9">
        <w:rPr>
          <w:lang w:val="uk-UA"/>
        </w:rPr>
        <w:t>.Не вважаються обґрунтованими пропозиції про нагородження осіб і колективів, які не мають конкретних і вагомих заслуг та приурочені до малозначущих дат і подій.</w:t>
      </w:r>
    </w:p>
    <w:p w14:paraId="4B0155F0" w14:textId="0F977A96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.1</w:t>
      </w:r>
      <w:r>
        <w:rPr>
          <w:lang w:val="uk-UA"/>
        </w:rPr>
        <w:t>3</w:t>
      </w:r>
      <w:r w:rsidR="00320EE9" w:rsidRPr="00320EE9">
        <w:rPr>
          <w:lang w:val="uk-UA"/>
        </w:rPr>
        <w:t xml:space="preserve">.У разі відхилення клопотання трудового колективу підприємства, установи, організації, органів виконавчої влади та місцевого самоврядування, матеріали про </w:t>
      </w:r>
      <w:r w:rsidR="00320EE9" w:rsidRPr="00320EE9">
        <w:rPr>
          <w:lang w:val="uk-UA"/>
        </w:rPr>
        <w:lastRenderedPageBreak/>
        <w:t>нагородження повертаються органу, який вносив подання із супроводжувальним листом за підписом голови комісії або його заступника та повідомляються причини цього рішення.</w:t>
      </w:r>
    </w:p>
    <w:p w14:paraId="0D4AAC09" w14:textId="3CFCA5CA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.1</w:t>
      </w:r>
      <w:r>
        <w:rPr>
          <w:lang w:val="uk-UA"/>
        </w:rPr>
        <w:t>4</w:t>
      </w:r>
      <w:r w:rsidR="00320EE9" w:rsidRPr="00320EE9">
        <w:rPr>
          <w:lang w:val="uk-UA"/>
        </w:rPr>
        <w:t>.Клопотання подане з порушенням встановлених порядку та вимог комісією не розглядається.</w:t>
      </w:r>
    </w:p>
    <w:p w14:paraId="28642DD4" w14:textId="4F021B70" w:rsidR="00AA674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.1</w:t>
      </w:r>
      <w:r>
        <w:rPr>
          <w:lang w:val="uk-UA"/>
        </w:rPr>
        <w:t>5</w:t>
      </w:r>
      <w:r w:rsidR="00320EE9" w:rsidRPr="00320EE9">
        <w:rPr>
          <w:lang w:val="uk-UA"/>
        </w:rPr>
        <w:t xml:space="preserve">.Після розгляду матеріалів щодо нагородження комісія приймає рішення простим голосуванням. </w:t>
      </w:r>
      <w:r w:rsidRPr="00320EE9">
        <w:rPr>
          <w:lang w:val="uk-UA"/>
        </w:rPr>
        <w:t>Рішення комісії приймаються більшістю голосів присутніх на засіданні членів. У разі рівного розподілу голосів вирішальним є голос головуючого на засіданні.</w:t>
      </w:r>
    </w:p>
    <w:p w14:paraId="6B21681D" w14:textId="1EE38695" w:rsidR="00320EE9" w:rsidRPr="00320EE9" w:rsidRDefault="00AA674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20EE9" w:rsidRPr="00320EE9">
        <w:rPr>
          <w:lang w:val="uk-UA"/>
        </w:rPr>
        <w:t>.</w:t>
      </w:r>
      <w:r>
        <w:rPr>
          <w:lang w:val="uk-UA"/>
        </w:rPr>
        <w:t>16</w:t>
      </w:r>
      <w:r w:rsidR="00320EE9" w:rsidRPr="00320EE9">
        <w:rPr>
          <w:lang w:val="uk-UA"/>
        </w:rPr>
        <w:t xml:space="preserve">.Рішення </w:t>
      </w:r>
      <w:r>
        <w:rPr>
          <w:lang w:val="uk-UA"/>
        </w:rPr>
        <w:t>к</w:t>
      </w:r>
      <w:r w:rsidR="00320EE9" w:rsidRPr="00320EE9">
        <w:rPr>
          <w:lang w:val="uk-UA"/>
        </w:rPr>
        <w:t>омісії оформлюється у вигляді протоколу протягом трьох днів після засідання комісії, підписується головою та секретарем комісії.</w:t>
      </w:r>
    </w:p>
    <w:p w14:paraId="7BA41D83" w14:textId="7777777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center"/>
        <w:rPr>
          <w:lang w:val="uk-UA"/>
        </w:rPr>
      </w:pPr>
    </w:p>
    <w:p w14:paraId="620D29E4" w14:textId="0DA5F3A9" w:rsidR="00320EE9" w:rsidRPr="00320EE9" w:rsidRDefault="0013112A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lang w:val="uk-UA"/>
        </w:rPr>
        <w:t>5</w:t>
      </w:r>
      <w:r w:rsidR="00320EE9" w:rsidRPr="00320EE9">
        <w:rPr>
          <w:lang w:val="uk-UA"/>
        </w:rPr>
        <w:t>. Заключні положення</w:t>
      </w:r>
    </w:p>
    <w:p w14:paraId="2E0D010C" w14:textId="77777777" w:rsidR="00320EE9" w:rsidRPr="00320EE9" w:rsidRDefault="00320EE9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center"/>
        <w:rPr>
          <w:lang w:val="uk-UA"/>
        </w:rPr>
      </w:pPr>
    </w:p>
    <w:p w14:paraId="19E15106" w14:textId="19AED560" w:rsidR="00320EE9" w:rsidRPr="00320EE9" w:rsidRDefault="0013112A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320EE9" w:rsidRPr="00320EE9">
        <w:rPr>
          <w:lang w:val="uk-UA"/>
        </w:rPr>
        <w:t>.</w:t>
      </w:r>
      <w:r>
        <w:rPr>
          <w:lang w:val="uk-UA"/>
        </w:rPr>
        <w:t>1</w:t>
      </w:r>
      <w:r w:rsidR="00320EE9" w:rsidRPr="00320EE9">
        <w:rPr>
          <w:lang w:val="uk-UA"/>
        </w:rPr>
        <w:t>.Припинення діяльності комісії здійснюється на підставі рішення виконавчого комітету Дружківської міської ради.</w:t>
      </w:r>
    </w:p>
    <w:p w14:paraId="73EE2333" w14:textId="633C9625" w:rsidR="00320EE9" w:rsidRPr="00320EE9" w:rsidRDefault="0013112A" w:rsidP="002248A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320EE9" w:rsidRPr="00320EE9">
        <w:rPr>
          <w:lang w:val="uk-UA"/>
        </w:rPr>
        <w:t>.</w:t>
      </w:r>
      <w:r>
        <w:rPr>
          <w:lang w:val="uk-UA"/>
        </w:rPr>
        <w:t>2</w:t>
      </w:r>
      <w:r w:rsidR="00320EE9" w:rsidRPr="00320EE9">
        <w:rPr>
          <w:lang w:val="uk-UA"/>
        </w:rPr>
        <w:t>.Зміни та доповнення до цього Положення вносяться в порядку, встановленому для його прийняття.</w:t>
      </w:r>
    </w:p>
    <w:p w14:paraId="11C95B6F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74C56732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414DA01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3EFC477B" w14:textId="77777777" w:rsidR="00320EE9" w:rsidRPr="00320EE9" w:rsidRDefault="00320EE9" w:rsidP="002248A0">
      <w:pPr>
        <w:pStyle w:val="a3"/>
        <w:tabs>
          <w:tab w:val="left" w:pos="5954"/>
        </w:tabs>
        <w:spacing w:before="0" w:beforeAutospacing="0" w:after="0" w:afterAutospacing="0"/>
        <w:jc w:val="both"/>
        <w:rPr>
          <w:lang w:val="uk-UA"/>
        </w:rPr>
      </w:pPr>
      <w:r w:rsidRPr="00320EE9">
        <w:rPr>
          <w:lang w:val="uk-UA"/>
        </w:rPr>
        <w:t xml:space="preserve">Керуючий справами виконавчого </w:t>
      </w:r>
    </w:p>
    <w:p w14:paraId="6F4F21D5" w14:textId="77777777" w:rsidR="00320EE9" w:rsidRPr="00320EE9" w:rsidRDefault="00320EE9" w:rsidP="002248A0">
      <w:pPr>
        <w:pStyle w:val="a3"/>
        <w:tabs>
          <w:tab w:val="left" w:pos="5954"/>
        </w:tabs>
        <w:spacing w:before="0" w:beforeAutospacing="0" w:after="0" w:afterAutospacing="0"/>
        <w:jc w:val="both"/>
        <w:rPr>
          <w:lang w:val="uk-UA"/>
        </w:rPr>
      </w:pPr>
      <w:r w:rsidRPr="00320EE9">
        <w:rPr>
          <w:lang w:val="uk-UA"/>
        </w:rPr>
        <w:t>комітету</w:t>
      </w:r>
      <w:r w:rsidRPr="00320EE9">
        <w:rPr>
          <w:lang w:val="uk-UA"/>
        </w:rPr>
        <w:tab/>
        <w:t xml:space="preserve">                   Інна КУРИЛО</w:t>
      </w:r>
    </w:p>
    <w:p w14:paraId="49D1D4A6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11D7D048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1F5E03D2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74C54276" w14:textId="2AB4FE73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320EE9">
        <w:rPr>
          <w:lang w:val="uk-UA"/>
        </w:rPr>
        <w:t>Положення про комісію з питань нагородження при виконавчому комітеті Дружківської міської ради підготовлено загальним відділом виконавчого</w:t>
      </w:r>
      <w:r w:rsidR="002248A0">
        <w:rPr>
          <w:lang w:val="uk-UA"/>
        </w:rPr>
        <w:t xml:space="preserve"> </w:t>
      </w:r>
      <w:r w:rsidR="002248A0" w:rsidRPr="00320EE9">
        <w:rPr>
          <w:lang w:val="uk-UA"/>
        </w:rPr>
        <w:t>комітету</w:t>
      </w:r>
      <w:r w:rsidRPr="00320EE9">
        <w:rPr>
          <w:lang w:val="uk-UA"/>
        </w:rPr>
        <w:t xml:space="preserve"> Дружківської міської ради</w:t>
      </w:r>
      <w:r w:rsidR="002248A0">
        <w:rPr>
          <w:lang w:val="uk-UA"/>
        </w:rPr>
        <w:t>.</w:t>
      </w:r>
    </w:p>
    <w:p w14:paraId="2FC62305" w14:textId="5652BDAA" w:rsid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3F4311A7" w14:textId="77777777" w:rsidR="002248A0" w:rsidRPr="00320EE9" w:rsidRDefault="002248A0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F3A493C" w14:textId="77777777" w:rsidR="00320EE9" w:rsidRPr="00320EE9" w:rsidRDefault="00320EE9" w:rsidP="002248A0">
      <w:pPr>
        <w:pStyle w:val="a3"/>
        <w:spacing w:before="0" w:beforeAutospacing="0" w:after="0" w:afterAutospacing="0"/>
        <w:jc w:val="both"/>
        <w:rPr>
          <w:lang w:val="uk-UA"/>
        </w:rPr>
      </w:pPr>
      <w:r w:rsidRPr="00320EE9">
        <w:rPr>
          <w:lang w:val="uk-UA"/>
        </w:rPr>
        <w:t xml:space="preserve">Начальник загального відділу                                                                   Юлія КУХАРОВА </w:t>
      </w:r>
    </w:p>
    <w:p w14:paraId="5A187B81" w14:textId="77777777" w:rsidR="00320EE9" w:rsidRPr="00320EE9" w:rsidRDefault="00320EE9" w:rsidP="002248A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7846F59A" w14:textId="77777777" w:rsidR="00320EE9" w:rsidRPr="00320EE9" w:rsidRDefault="00320EE9" w:rsidP="002248A0">
      <w:pPr>
        <w:ind w:firstLine="567"/>
        <w:rPr>
          <w:sz w:val="24"/>
          <w:szCs w:val="24"/>
          <w:lang w:val="uk-UA"/>
        </w:rPr>
      </w:pPr>
    </w:p>
    <w:p w14:paraId="55490ACE" w14:textId="77777777" w:rsidR="00320EE9" w:rsidRPr="00320EE9" w:rsidRDefault="00320EE9" w:rsidP="002248A0">
      <w:pPr>
        <w:ind w:firstLine="567"/>
        <w:rPr>
          <w:sz w:val="24"/>
          <w:szCs w:val="24"/>
          <w:lang w:val="uk-UA"/>
        </w:rPr>
      </w:pPr>
    </w:p>
    <w:p w14:paraId="2B5B6CAE" w14:textId="77777777" w:rsidR="00107E92" w:rsidRPr="00320EE9" w:rsidRDefault="00107E92" w:rsidP="002248A0">
      <w:pPr>
        <w:ind w:firstLine="567"/>
        <w:rPr>
          <w:sz w:val="24"/>
          <w:szCs w:val="24"/>
          <w:lang w:val="uk-UA"/>
        </w:rPr>
      </w:pPr>
    </w:p>
    <w:sectPr w:rsidR="00107E92" w:rsidRPr="00320EE9" w:rsidSect="00C66A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83564" w14:textId="77777777" w:rsidR="00C349C1" w:rsidRDefault="00C349C1" w:rsidP="00320EE9">
      <w:r>
        <w:separator/>
      </w:r>
    </w:p>
  </w:endnote>
  <w:endnote w:type="continuationSeparator" w:id="0">
    <w:p w14:paraId="6E6E8135" w14:textId="77777777" w:rsidR="00C349C1" w:rsidRDefault="00C349C1" w:rsidP="003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18E70" w14:textId="77777777" w:rsidR="00C349C1" w:rsidRDefault="00C349C1" w:rsidP="00320EE9">
      <w:r>
        <w:separator/>
      </w:r>
    </w:p>
  </w:footnote>
  <w:footnote w:type="continuationSeparator" w:id="0">
    <w:p w14:paraId="0E63CA47" w14:textId="77777777" w:rsidR="00C349C1" w:rsidRDefault="00C349C1" w:rsidP="003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6771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2659E9" w14:textId="77777777" w:rsidR="00320EE9" w:rsidRDefault="00320E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D7">
          <w:rPr>
            <w:noProof/>
          </w:rPr>
          <w:t>3</w:t>
        </w:r>
        <w:r>
          <w:fldChar w:fldCharType="end"/>
        </w:r>
      </w:p>
      <w:p w14:paraId="7E7115A4" w14:textId="3E28F75E" w:rsidR="00320EE9" w:rsidRPr="00126FF7" w:rsidRDefault="00320EE9" w:rsidP="00320EE9">
        <w:pPr>
          <w:pStyle w:val="a6"/>
          <w:jc w:val="right"/>
          <w:rPr>
            <w:sz w:val="24"/>
            <w:szCs w:val="24"/>
          </w:rPr>
        </w:pPr>
        <w:r w:rsidRPr="00126FF7">
          <w:rPr>
            <w:sz w:val="24"/>
            <w:szCs w:val="24"/>
            <w:lang w:val="uk-UA"/>
          </w:rPr>
          <w:t>Продовження додатка</w:t>
        </w:r>
      </w:p>
    </w:sdtContent>
  </w:sdt>
  <w:p w14:paraId="49A8A2E4" w14:textId="77777777" w:rsidR="00320EE9" w:rsidRDefault="00320E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2A68"/>
    <w:multiLevelType w:val="hybridMultilevel"/>
    <w:tmpl w:val="83E6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7F"/>
    <w:rsid w:val="00107E92"/>
    <w:rsid w:val="00126FF7"/>
    <w:rsid w:val="0013112A"/>
    <w:rsid w:val="002248A0"/>
    <w:rsid w:val="00237494"/>
    <w:rsid w:val="00320EE9"/>
    <w:rsid w:val="00321C2F"/>
    <w:rsid w:val="003C3EE9"/>
    <w:rsid w:val="004F3222"/>
    <w:rsid w:val="004F716D"/>
    <w:rsid w:val="00504DD7"/>
    <w:rsid w:val="0064597F"/>
    <w:rsid w:val="00681BB3"/>
    <w:rsid w:val="006B55AB"/>
    <w:rsid w:val="007050D5"/>
    <w:rsid w:val="008F6683"/>
    <w:rsid w:val="00963D06"/>
    <w:rsid w:val="00A94FA1"/>
    <w:rsid w:val="00AA6749"/>
    <w:rsid w:val="00C349C1"/>
    <w:rsid w:val="00C44500"/>
    <w:rsid w:val="00C66A69"/>
    <w:rsid w:val="00DB6CB2"/>
    <w:rsid w:val="00DD68B3"/>
    <w:rsid w:val="00E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6B73"/>
  <w15:chartTrackingRefBased/>
  <w15:docId w15:val="{89F2B757-42FB-4319-816A-8FFEECF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E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320EE9"/>
    <w:pPr>
      <w:widowControl w:val="0"/>
      <w:shd w:val="clear" w:color="auto" w:fill="FFFFFF"/>
      <w:spacing w:before="480" w:after="240" w:line="322" w:lineRule="exact"/>
      <w:ind w:hanging="1040"/>
    </w:pPr>
    <w:rPr>
      <w:rFonts w:eastAsia="Calibri"/>
      <w:spacing w:val="6"/>
    </w:rPr>
  </w:style>
  <w:style w:type="character" w:customStyle="1" w:styleId="a5">
    <w:name w:val="Основной текст Знак"/>
    <w:basedOn w:val="a0"/>
    <w:link w:val="a4"/>
    <w:semiHidden/>
    <w:rsid w:val="00320EE9"/>
    <w:rPr>
      <w:rFonts w:ascii="Times New Roman" w:eastAsia="Calibri" w:hAnsi="Times New Roman" w:cs="Times New Roman"/>
      <w:spacing w:val="6"/>
      <w:sz w:val="20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320E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20E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E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4466</Words>
  <Characters>2547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Зинковская</cp:lastModifiedBy>
  <cp:revision>13</cp:revision>
  <cp:lastPrinted>2021-11-11T13:36:00Z</cp:lastPrinted>
  <dcterms:created xsi:type="dcterms:W3CDTF">2021-11-10T10:35:00Z</dcterms:created>
  <dcterms:modified xsi:type="dcterms:W3CDTF">2021-11-22T08:25:00Z</dcterms:modified>
</cp:coreProperties>
</file>