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87A9" w14:textId="3AA439E7" w:rsidR="00CD3CEF" w:rsidRPr="00C263BB" w:rsidRDefault="00CD3CEF" w:rsidP="00CD3CEF">
      <w:pPr>
        <w:ind w:left="4678"/>
        <w:rPr>
          <w:lang w:val="uk-UA"/>
        </w:rPr>
      </w:pPr>
      <w:r w:rsidRPr="00C263BB">
        <w:rPr>
          <w:lang w:val="uk-UA"/>
        </w:rPr>
        <w:t>Додаток</w:t>
      </w:r>
    </w:p>
    <w:p w14:paraId="12203AB6" w14:textId="77777777" w:rsidR="00CD3CEF" w:rsidRPr="00C263BB" w:rsidRDefault="00CD3CEF" w:rsidP="00CD3CEF">
      <w:pPr>
        <w:ind w:left="4678"/>
        <w:rPr>
          <w:lang w:val="uk-UA"/>
        </w:rPr>
      </w:pPr>
      <w:r w:rsidRPr="00C263BB">
        <w:rPr>
          <w:lang w:val="uk-UA"/>
        </w:rPr>
        <w:t>ЗАТВЕРДЖЕНО</w:t>
      </w:r>
    </w:p>
    <w:p w14:paraId="79790333" w14:textId="77777777" w:rsidR="00CD3CEF" w:rsidRDefault="00CD3CEF" w:rsidP="00CD3CEF">
      <w:pPr>
        <w:ind w:left="4678"/>
        <w:rPr>
          <w:lang w:val="uk-UA"/>
        </w:rPr>
      </w:pPr>
      <w:r w:rsidRPr="00C263BB">
        <w:rPr>
          <w:lang w:val="uk-UA"/>
        </w:rPr>
        <w:t xml:space="preserve">рішенням виконавчого комітету </w:t>
      </w:r>
    </w:p>
    <w:p w14:paraId="327CA660" w14:textId="5CE02991" w:rsidR="00CD3CEF" w:rsidRPr="00C263BB" w:rsidRDefault="00CD3CEF" w:rsidP="00CD3CEF">
      <w:pPr>
        <w:ind w:left="4678"/>
        <w:rPr>
          <w:lang w:val="uk-UA"/>
        </w:rPr>
      </w:pPr>
      <w:r>
        <w:rPr>
          <w:lang w:val="uk-UA"/>
        </w:rPr>
        <w:t xml:space="preserve">від </w:t>
      </w:r>
      <w:r w:rsidR="00E22419">
        <w:rPr>
          <w:lang w:val="uk-UA"/>
        </w:rPr>
        <w:t xml:space="preserve">21.04.2021 </w:t>
      </w:r>
      <w:r>
        <w:rPr>
          <w:lang w:val="uk-UA"/>
        </w:rPr>
        <w:t xml:space="preserve"> № </w:t>
      </w:r>
      <w:r w:rsidR="00E22419">
        <w:rPr>
          <w:lang w:val="uk-UA"/>
        </w:rPr>
        <w:t>495</w:t>
      </w:r>
    </w:p>
    <w:p w14:paraId="52B58ED3" w14:textId="18C31B76" w:rsidR="00392776" w:rsidRDefault="00392776" w:rsidP="00392776">
      <w:pPr>
        <w:ind w:left="5387"/>
        <w:jc w:val="both"/>
        <w:rPr>
          <w:rFonts w:cs="Times New Roman"/>
          <w:szCs w:val="24"/>
          <w:lang w:val="uk-UA"/>
        </w:rPr>
      </w:pPr>
    </w:p>
    <w:p w14:paraId="10014773" w14:textId="77777777" w:rsidR="00FE0A20" w:rsidRPr="0027794A" w:rsidRDefault="00FE0A20" w:rsidP="00392776">
      <w:pPr>
        <w:ind w:left="5387"/>
        <w:jc w:val="both"/>
        <w:rPr>
          <w:rFonts w:cs="Times New Roman"/>
          <w:szCs w:val="24"/>
          <w:lang w:val="uk-UA"/>
        </w:rPr>
      </w:pPr>
    </w:p>
    <w:p w14:paraId="14B3C63C" w14:textId="77777777" w:rsidR="00365743" w:rsidRPr="00AF4AB4" w:rsidRDefault="00365743" w:rsidP="00392776">
      <w:pPr>
        <w:jc w:val="center"/>
        <w:rPr>
          <w:rFonts w:cs="Times New Roman"/>
          <w:b/>
          <w:bCs/>
          <w:szCs w:val="24"/>
          <w:lang w:val="uk-UA"/>
        </w:rPr>
      </w:pPr>
      <w:r w:rsidRPr="00AF4AB4">
        <w:rPr>
          <w:rFonts w:cs="Times New Roman"/>
          <w:b/>
          <w:bCs/>
          <w:szCs w:val="24"/>
          <w:lang w:val="uk-UA"/>
        </w:rPr>
        <w:t>ПОЛОЖЕННЯ</w:t>
      </w:r>
    </w:p>
    <w:p w14:paraId="4FC8B1DB" w14:textId="77777777" w:rsidR="00365743" w:rsidRPr="00AF4AB4" w:rsidRDefault="00365743" w:rsidP="00392776">
      <w:pPr>
        <w:jc w:val="center"/>
        <w:rPr>
          <w:rFonts w:cs="Times New Roman"/>
          <w:b/>
          <w:bCs/>
          <w:szCs w:val="24"/>
          <w:lang w:val="uk-UA"/>
        </w:rPr>
      </w:pPr>
      <w:r w:rsidRPr="00AF4AB4">
        <w:rPr>
          <w:rFonts w:cs="Times New Roman"/>
          <w:b/>
          <w:bCs/>
          <w:szCs w:val="24"/>
          <w:lang w:val="uk-UA"/>
        </w:rPr>
        <w:t>про житлову комісію з обліку внутрішньо переміщених осіб та надання житлових</w:t>
      </w:r>
    </w:p>
    <w:p w14:paraId="615BF207" w14:textId="31532A9E" w:rsidR="00365743" w:rsidRPr="00AF4AB4" w:rsidRDefault="00365743" w:rsidP="00392776">
      <w:pPr>
        <w:jc w:val="center"/>
        <w:rPr>
          <w:rFonts w:cs="Times New Roman"/>
          <w:b/>
          <w:bCs/>
          <w:szCs w:val="24"/>
          <w:lang w:val="uk-UA"/>
        </w:rPr>
      </w:pPr>
      <w:r w:rsidRPr="00AF4AB4">
        <w:rPr>
          <w:rFonts w:cs="Times New Roman"/>
          <w:b/>
          <w:bCs/>
          <w:szCs w:val="24"/>
          <w:lang w:val="uk-UA"/>
        </w:rPr>
        <w:t>приміщень для тимчасового проживання внутрішньо переміщеним особам</w:t>
      </w:r>
    </w:p>
    <w:p w14:paraId="5E96A9FE" w14:textId="77777777" w:rsidR="001325D8" w:rsidRPr="0027794A" w:rsidRDefault="001325D8" w:rsidP="00392776">
      <w:pPr>
        <w:jc w:val="center"/>
        <w:rPr>
          <w:rFonts w:cs="Times New Roman"/>
          <w:szCs w:val="24"/>
          <w:lang w:val="uk-UA"/>
        </w:rPr>
      </w:pPr>
    </w:p>
    <w:p w14:paraId="1F60DDB9" w14:textId="564F2D3D" w:rsidR="00365743" w:rsidRPr="001325D8" w:rsidRDefault="00365743" w:rsidP="001325D8">
      <w:pPr>
        <w:pStyle w:val="a3"/>
        <w:numPr>
          <w:ilvl w:val="0"/>
          <w:numId w:val="1"/>
        </w:numPr>
        <w:jc w:val="center"/>
        <w:rPr>
          <w:rFonts w:cs="Times New Roman"/>
          <w:szCs w:val="24"/>
          <w:lang w:val="uk-UA"/>
        </w:rPr>
      </w:pPr>
      <w:r w:rsidRPr="001325D8">
        <w:rPr>
          <w:rFonts w:cs="Times New Roman"/>
          <w:szCs w:val="24"/>
          <w:lang w:val="uk-UA"/>
        </w:rPr>
        <w:t>Загальні положення</w:t>
      </w:r>
    </w:p>
    <w:p w14:paraId="219B1A5D" w14:textId="77777777" w:rsidR="001325D8" w:rsidRPr="001325D8" w:rsidRDefault="001325D8" w:rsidP="00FE0A20">
      <w:pPr>
        <w:pStyle w:val="a3"/>
        <w:rPr>
          <w:rFonts w:cs="Times New Roman"/>
          <w:szCs w:val="24"/>
          <w:lang w:val="uk-UA"/>
        </w:rPr>
      </w:pPr>
    </w:p>
    <w:p w14:paraId="4D6ACCA6" w14:textId="50262795" w:rsid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1.1. Житлова комісія з обліку внутрішньо переміщених осіб та надання житлових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приміщень для тимчасового проживання внутрішньо переміщеним особам (далі – Комісія)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 xml:space="preserve">утворюється рішенням виконавчого комітету </w:t>
      </w:r>
      <w:r w:rsidR="001325D8">
        <w:rPr>
          <w:rFonts w:cs="Times New Roman"/>
          <w:szCs w:val="24"/>
          <w:lang w:val="uk-UA"/>
        </w:rPr>
        <w:t xml:space="preserve">Дружківської </w:t>
      </w:r>
      <w:r w:rsidRPr="0027794A">
        <w:rPr>
          <w:rFonts w:cs="Times New Roman"/>
          <w:szCs w:val="24"/>
          <w:lang w:val="uk-UA"/>
        </w:rPr>
        <w:t>міської ради з метою ведення обліку,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визначення осіб, яким будуть надані житлові приміщення з фондів житла для тимчасового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проживання внутрішньо переміщених осіб.</w:t>
      </w:r>
    </w:p>
    <w:p w14:paraId="1F86BC31" w14:textId="64ED913A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1.2. Положення про Комісію затверджується рішенням виконавчого комітету міської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ради.</w:t>
      </w:r>
    </w:p>
    <w:p w14:paraId="763F5D42" w14:textId="5247108F" w:rsidR="00DC2888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 xml:space="preserve">1.3. </w:t>
      </w:r>
      <w:r w:rsidR="00DC2888" w:rsidRPr="0027794A">
        <w:rPr>
          <w:rFonts w:cs="Times New Roman"/>
          <w:szCs w:val="24"/>
          <w:lang w:val="uk-UA"/>
        </w:rPr>
        <w:t>Кількісний склад Комісії повинен бути не менше дев’яти осіб.</w:t>
      </w:r>
    </w:p>
    <w:p w14:paraId="6D8AB76E" w14:textId="4B915161" w:rsidR="00365743" w:rsidRPr="0027794A" w:rsidRDefault="00DC2888" w:rsidP="001325D8">
      <w:pPr>
        <w:ind w:firstLine="709"/>
        <w:jc w:val="both"/>
        <w:rPr>
          <w:rFonts w:cs="Times New Roman"/>
          <w:szCs w:val="24"/>
          <w:lang w:val="uk-UA"/>
        </w:rPr>
      </w:pPr>
      <w:r>
        <w:rPr>
          <w:rFonts w:cs="Times New Roman"/>
          <w:szCs w:val="24"/>
          <w:lang w:val="uk-UA"/>
        </w:rPr>
        <w:t xml:space="preserve">1.4. </w:t>
      </w:r>
      <w:r w:rsidR="00365743" w:rsidRPr="0027794A">
        <w:rPr>
          <w:rFonts w:cs="Times New Roman"/>
          <w:szCs w:val="24"/>
          <w:lang w:val="uk-UA"/>
        </w:rPr>
        <w:t>Персональний склад Комісії затверджується рішенням виконавчого комітету міської ради.</w:t>
      </w:r>
      <w:r w:rsidR="0027794A">
        <w:rPr>
          <w:rFonts w:cs="Times New Roman"/>
          <w:szCs w:val="24"/>
          <w:lang w:val="uk-UA"/>
        </w:rPr>
        <w:t xml:space="preserve"> </w:t>
      </w:r>
    </w:p>
    <w:p w14:paraId="76A53CC3" w14:textId="29F19FB7" w:rsidR="00365743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1.</w:t>
      </w:r>
      <w:r w:rsidR="00DC2888">
        <w:rPr>
          <w:rFonts w:cs="Times New Roman"/>
          <w:szCs w:val="24"/>
          <w:lang w:val="uk-UA"/>
        </w:rPr>
        <w:t>5</w:t>
      </w:r>
      <w:r w:rsidRPr="0027794A">
        <w:rPr>
          <w:rFonts w:cs="Times New Roman"/>
          <w:szCs w:val="24"/>
          <w:lang w:val="uk-UA"/>
        </w:rPr>
        <w:t>. Комісія у своїй діяльності керується Конституцією України, Законом України</w:t>
      </w:r>
      <w:r w:rsidR="0027794A">
        <w:rPr>
          <w:rFonts w:cs="Times New Roman"/>
          <w:szCs w:val="24"/>
          <w:lang w:val="uk-UA"/>
        </w:rPr>
        <w:t xml:space="preserve"> </w:t>
      </w:r>
      <w:r w:rsidR="00DC2888">
        <w:rPr>
          <w:rFonts w:cs="Times New Roman"/>
          <w:szCs w:val="24"/>
          <w:lang w:val="uk-UA"/>
        </w:rPr>
        <w:t xml:space="preserve">від </w:t>
      </w:r>
      <w:r w:rsidR="00DC2888" w:rsidRPr="00E01D1A">
        <w:rPr>
          <w:rFonts w:ascii="Roboto" w:hAnsi="Roboto"/>
          <w:color w:val="000000"/>
          <w:lang w:val="uk-UA"/>
        </w:rPr>
        <w:t>21.05.1997 № 280/97-ВР</w:t>
      </w:r>
      <w:r w:rsidR="00DC2888" w:rsidRP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 xml:space="preserve">«Про місцеве самоврядування в Україні», Законом України </w:t>
      </w:r>
      <w:r w:rsidR="00DC2888">
        <w:rPr>
          <w:rFonts w:cs="Times New Roman"/>
          <w:szCs w:val="24"/>
          <w:lang w:val="uk-UA"/>
        </w:rPr>
        <w:t xml:space="preserve">від 20.10.2014 № </w:t>
      </w:r>
      <w:r w:rsidR="00DC2888" w:rsidRPr="00DC2888">
        <w:rPr>
          <w:rFonts w:cs="Times New Roman"/>
          <w:szCs w:val="24"/>
          <w:lang w:val="uk-UA"/>
        </w:rPr>
        <w:t xml:space="preserve">1706-VII </w:t>
      </w:r>
      <w:r w:rsidRPr="0027794A">
        <w:rPr>
          <w:rFonts w:cs="Times New Roman"/>
          <w:szCs w:val="24"/>
          <w:lang w:val="uk-UA"/>
        </w:rPr>
        <w:t>«Про забезпечення прав і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 xml:space="preserve">свобод внутрішньо переміщених осіб», Законом України </w:t>
      </w:r>
      <w:r w:rsidR="00DC2888">
        <w:rPr>
          <w:rFonts w:cs="Times New Roman"/>
          <w:szCs w:val="24"/>
          <w:lang w:val="uk-UA"/>
        </w:rPr>
        <w:t>від 22.10.1993 №</w:t>
      </w:r>
      <w:r w:rsidR="00DC2888" w:rsidRPr="00DC2888">
        <w:rPr>
          <w:lang w:val="uk-UA"/>
        </w:rPr>
        <w:t xml:space="preserve"> </w:t>
      </w:r>
      <w:r w:rsidR="00DC2888" w:rsidRPr="00DC2888">
        <w:rPr>
          <w:rFonts w:cs="Times New Roman"/>
          <w:szCs w:val="24"/>
          <w:lang w:val="uk-UA"/>
        </w:rPr>
        <w:t>3551-XII</w:t>
      </w:r>
      <w:r w:rsidR="00DC2888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«Про статус ветеранів війни,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гарантії їх соціального захисту», постановами Кабінету Міністрів України від 31</w:t>
      </w:r>
      <w:r w:rsidR="00DC2888">
        <w:rPr>
          <w:rFonts w:cs="Times New Roman"/>
          <w:szCs w:val="24"/>
          <w:lang w:val="uk-UA"/>
        </w:rPr>
        <w:t>.03.</w:t>
      </w:r>
      <w:r w:rsidRPr="0027794A">
        <w:rPr>
          <w:rFonts w:cs="Times New Roman"/>
          <w:szCs w:val="24"/>
          <w:lang w:val="uk-UA"/>
        </w:rPr>
        <w:t>2004 № 422 «Про затвердження Порядку формування фондів житла для тимчасового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проживання та Порядку надання і користування житловими приміщеннями з фондів житла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для тимчасового проживання», від 26</w:t>
      </w:r>
      <w:r w:rsidR="00DC2888">
        <w:rPr>
          <w:rFonts w:cs="Times New Roman"/>
          <w:szCs w:val="24"/>
          <w:lang w:val="uk-UA"/>
        </w:rPr>
        <w:t>.06.</w:t>
      </w:r>
      <w:r w:rsidRPr="0027794A">
        <w:rPr>
          <w:rFonts w:cs="Times New Roman"/>
          <w:szCs w:val="24"/>
          <w:lang w:val="uk-UA"/>
        </w:rPr>
        <w:t>2019 № 582 «Про затвердження Порядку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формування фондів житла для тимчасового проживання внутрішньо переміщених осіб і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Порядку надання в тимчасове користування житлових приміщень з фондів житла для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тимчасового проживання внутрішньо переміщених осіб» (далі – Порядок), іншими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 xml:space="preserve">нормативно-правовими актами, </w:t>
      </w:r>
      <w:r w:rsidR="00DC2888">
        <w:rPr>
          <w:rFonts w:cs="Times New Roman"/>
          <w:szCs w:val="24"/>
          <w:lang w:val="uk-UA"/>
        </w:rPr>
        <w:t xml:space="preserve">рішеннями Дружківської міської ради, її виконавчого комітету, розпорядженнями міського голови, </w:t>
      </w:r>
      <w:r w:rsidRPr="0027794A">
        <w:rPr>
          <w:rFonts w:cs="Times New Roman"/>
          <w:szCs w:val="24"/>
          <w:lang w:val="uk-UA"/>
        </w:rPr>
        <w:t>а також цим Положенням.</w:t>
      </w:r>
    </w:p>
    <w:p w14:paraId="4E40A74C" w14:textId="0EB251E8" w:rsidR="00D37FB7" w:rsidRPr="00D37FB7" w:rsidRDefault="00D37FB7" w:rsidP="001325D8">
      <w:pPr>
        <w:ind w:firstLine="709"/>
        <w:jc w:val="both"/>
        <w:rPr>
          <w:rFonts w:cs="Times New Roman"/>
          <w:szCs w:val="24"/>
          <w:lang w:val="uk-UA"/>
        </w:rPr>
      </w:pPr>
      <w:r>
        <w:rPr>
          <w:rFonts w:cs="Times New Roman"/>
          <w:szCs w:val="24"/>
          <w:lang w:val="uk-UA"/>
        </w:rPr>
        <w:t>1.6. До складу Комісії додатково можуть залучатися з правом дорадчого голосу два депутати міської ради та по два представники від міжнародних організацій, громадських об</w:t>
      </w:r>
      <w:r w:rsidRPr="00D37FB7">
        <w:rPr>
          <w:rFonts w:cs="Times New Roman"/>
          <w:szCs w:val="24"/>
        </w:rPr>
        <w:t>’</w:t>
      </w:r>
      <w:r>
        <w:rPr>
          <w:rFonts w:cs="Times New Roman"/>
          <w:szCs w:val="24"/>
          <w:lang w:val="uk-UA"/>
        </w:rPr>
        <w:t xml:space="preserve">єднань (за згодою). </w:t>
      </w:r>
      <w:r w:rsidR="00F8220F">
        <w:rPr>
          <w:rFonts w:cs="Times New Roman"/>
          <w:szCs w:val="24"/>
          <w:lang w:val="uk-UA"/>
        </w:rPr>
        <w:t>З</w:t>
      </w:r>
      <w:r>
        <w:rPr>
          <w:rFonts w:cs="Times New Roman"/>
          <w:szCs w:val="24"/>
          <w:lang w:val="uk-UA"/>
        </w:rPr>
        <w:t>алучення таких представників здійснюється за їх ініціативною заявою.</w:t>
      </w:r>
    </w:p>
    <w:p w14:paraId="6F96DC33" w14:textId="77777777" w:rsidR="001325D8" w:rsidRPr="0027794A" w:rsidRDefault="001325D8" w:rsidP="00365743">
      <w:pPr>
        <w:jc w:val="both"/>
        <w:rPr>
          <w:rFonts w:cs="Times New Roman"/>
          <w:szCs w:val="24"/>
          <w:lang w:val="uk-UA"/>
        </w:rPr>
      </w:pPr>
    </w:p>
    <w:p w14:paraId="3C18F4A2" w14:textId="6676A64C" w:rsidR="00365743" w:rsidRDefault="00365743" w:rsidP="0027794A">
      <w:pPr>
        <w:jc w:val="center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2. Основні завдання та функції Комісії</w:t>
      </w:r>
    </w:p>
    <w:p w14:paraId="70D69197" w14:textId="77777777" w:rsidR="001325D8" w:rsidRPr="0027794A" w:rsidRDefault="001325D8" w:rsidP="0027794A">
      <w:pPr>
        <w:jc w:val="center"/>
        <w:rPr>
          <w:rFonts w:cs="Times New Roman"/>
          <w:szCs w:val="24"/>
          <w:lang w:val="uk-UA"/>
        </w:rPr>
      </w:pPr>
    </w:p>
    <w:p w14:paraId="246DC4FE" w14:textId="61DFAE55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 xml:space="preserve">2.1. Основними завданнями </w:t>
      </w:r>
      <w:r w:rsidR="001325D8">
        <w:rPr>
          <w:rFonts w:cs="Times New Roman"/>
          <w:szCs w:val="24"/>
          <w:lang w:val="uk-UA"/>
        </w:rPr>
        <w:t>К</w:t>
      </w:r>
      <w:r w:rsidRPr="0027794A">
        <w:rPr>
          <w:rFonts w:cs="Times New Roman"/>
          <w:szCs w:val="24"/>
          <w:lang w:val="uk-UA"/>
        </w:rPr>
        <w:t>омісії є:</w:t>
      </w:r>
    </w:p>
    <w:p w14:paraId="45109BDE" w14:textId="2F3DB1B8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- розгляд заяв про взяття на облік внутрішньо переміщених осіб та членів їх сімей, які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потребують надання житлових приміщень з фонду житла для тимчасового проживання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внутрішньо переміщених осіб;</w:t>
      </w:r>
    </w:p>
    <w:p w14:paraId="293877AE" w14:textId="77777777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- перевірка підстав для взяття на облік;</w:t>
      </w:r>
    </w:p>
    <w:p w14:paraId="48BB9B5B" w14:textId="77777777" w:rsidR="00473088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 xml:space="preserve">- </w:t>
      </w:r>
      <w:r w:rsidR="00473088" w:rsidRPr="00473088">
        <w:rPr>
          <w:rFonts w:cs="Times New Roman"/>
          <w:szCs w:val="24"/>
          <w:lang w:val="uk-UA"/>
        </w:rPr>
        <w:t xml:space="preserve">прийняття рішення про взяття на облік та подання його на затвердження </w:t>
      </w:r>
      <w:r w:rsidR="00473088">
        <w:rPr>
          <w:rFonts w:cs="Times New Roman"/>
          <w:szCs w:val="24"/>
          <w:lang w:val="uk-UA"/>
        </w:rPr>
        <w:t>виконавчому комітету Дружківської міської ради;</w:t>
      </w:r>
    </w:p>
    <w:p w14:paraId="3957FE80" w14:textId="6561A9CC" w:rsidR="0027794A" w:rsidRDefault="00473088" w:rsidP="001325D8">
      <w:pPr>
        <w:ind w:firstLine="709"/>
        <w:jc w:val="both"/>
        <w:rPr>
          <w:rFonts w:cs="Times New Roman"/>
          <w:szCs w:val="24"/>
          <w:lang w:val="uk-UA"/>
        </w:rPr>
      </w:pPr>
      <w:r>
        <w:rPr>
          <w:rFonts w:cs="Times New Roman"/>
          <w:szCs w:val="24"/>
          <w:lang w:val="uk-UA"/>
        </w:rPr>
        <w:t xml:space="preserve">- </w:t>
      </w:r>
      <w:r w:rsidRPr="00473088">
        <w:rPr>
          <w:rFonts w:cs="Times New Roman"/>
          <w:szCs w:val="24"/>
          <w:lang w:val="uk-UA"/>
        </w:rPr>
        <w:t>розподіл та надання житлових приміщень</w:t>
      </w:r>
      <w:r w:rsidR="0027794A">
        <w:rPr>
          <w:rFonts w:cs="Times New Roman"/>
          <w:szCs w:val="24"/>
          <w:lang w:val="uk-UA"/>
        </w:rPr>
        <w:t>.</w:t>
      </w:r>
    </w:p>
    <w:p w14:paraId="63FAB601" w14:textId="77777777" w:rsidR="00F8220F" w:rsidRDefault="00F8220F" w:rsidP="00F8220F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Комісія:</w:t>
      </w:r>
    </w:p>
    <w:p w14:paraId="259E9B20" w14:textId="24252CD1" w:rsidR="00F8220F" w:rsidRDefault="00F8220F" w:rsidP="00F8220F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- затверджує висновок з рекомендаціями щодо прийняття рішення про взяття</w:t>
      </w:r>
      <w:r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внутрішньо переміщеної особи на облік, або обґрунтовану відмову у взятті на такий облік;</w:t>
      </w:r>
    </w:p>
    <w:p w14:paraId="2C4F42F2" w14:textId="57A9E86F" w:rsidR="00F8220F" w:rsidRDefault="00F8220F" w:rsidP="00F8220F">
      <w:pPr>
        <w:ind w:firstLine="709"/>
        <w:jc w:val="right"/>
        <w:rPr>
          <w:rFonts w:cs="Times New Roman"/>
          <w:szCs w:val="24"/>
          <w:lang w:val="uk-UA"/>
        </w:rPr>
      </w:pPr>
      <w:r>
        <w:rPr>
          <w:rFonts w:cs="Times New Roman"/>
          <w:szCs w:val="24"/>
          <w:lang w:val="uk-UA"/>
        </w:rPr>
        <w:lastRenderedPageBreak/>
        <w:t>Продовження додатку</w:t>
      </w:r>
    </w:p>
    <w:p w14:paraId="2C46DE17" w14:textId="77777777" w:rsidR="00F8220F" w:rsidRDefault="00F8220F" w:rsidP="00F8220F">
      <w:pPr>
        <w:ind w:firstLine="709"/>
        <w:jc w:val="right"/>
        <w:rPr>
          <w:rFonts w:cs="Times New Roman"/>
          <w:szCs w:val="24"/>
          <w:lang w:val="uk-UA"/>
        </w:rPr>
      </w:pPr>
    </w:p>
    <w:p w14:paraId="4FCF7092" w14:textId="3F7A1D00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- подає висновок комісії протягом десяти днів з дня його затвердження на розгляд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 xml:space="preserve">виконавчого комітету </w:t>
      </w:r>
      <w:r w:rsidR="001325D8">
        <w:rPr>
          <w:rFonts w:cs="Times New Roman"/>
          <w:szCs w:val="24"/>
          <w:lang w:val="uk-UA"/>
        </w:rPr>
        <w:t xml:space="preserve">Дружківської </w:t>
      </w:r>
      <w:r w:rsidRPr="0027794A">
        <w:rPr>
          <w:rFonts w:cs="Times New Roman"/>
          <w:szCs w:val="24"/>
          <w:lang w:val="uk-UA"/>
        </w:rPr>
        <w:t xml:space="preserve"> міської ради.</w:t>
      </w:r>
    </w:p>
    <w:p w14:paraId="19C12024" w14:textId="6C07A7C6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2.2. У разі надходження до фондів житла для тимчасового проживання внутрішньо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 xml:space="preserve">переміщених осіб житлових приміщень, придатних для надання у тимчасове користування 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 xml:space="preserve">внутрішньо переміщеним особам та членам їх сімей, </w:t>
      </w:r>
      <w:r w:rsidR="001325D8">
        <w:rPr>
          <w:rFonts w:cs="Times New Roman"/>
          <w:szCs w:val="24"/>
          <w:lang w:val="uk-UA"/>
        </w:rPr>
        <w:t>К</w:t>
      </w:r>
      <w:r w:rsidRPr="0027794A">
        <w:rPr>
          <w:rFonts w:cs="Times New Roman"/>
          <w:szCs w:val="24"/>
          <w:lang w:val="uk-UA"/>
        </w:rPr>
        <w:t>омісія протягом п’яти робочих днів з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дня надходження такого житла:</w:t>
      </w:r>
    </w:p>
    <w:p w14:paraId="20FAC18C" w14:textId="77777777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- проводить засідання з питання надання житла внутрішньо переміщеним особам;</w:t>
      </w:r>
    </w:p>
    <w:p w14:paraId="385C1486" w14:textId="77777777" w:rsidR="00F8220F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- затверджує висновок щодо питання надання житлових приміщень внутрішньо</w:t>
      </w:r>
      <w:r w:rsidR="001325D8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переміщеним особам з фондів житла для тимчасового проживання внутрішньо переміщених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осіб з рекомендаціями про надання житлових приміщень внутрішньо переміщеним особам та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членам їх сімей за результатами нарахованих балів за бальною системою оцінювання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потреби у житлі внутрішньо переміщених осіб, визначеним Порядком;</w:t>
      </w:r>
      <w:r w:rsidR="00F8220F">
        <w:rPr>
          <w:rFonts w:cs="Times New Roman"/>
          <w:szCs w:val="24"/>
          <w:lang w:val="uk-UA"/>
        </w:rPr>
        <w:t xml:space="preserve"> </w:t>
      </w:r>
    </w:p>
    <w:p w14:paraId="21CE31E7" w14:textId="3C7F6CCB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 xml:space="preserve">- подає висновок на розгляд виконавчого комітету </w:t>
      </w:r>
      <w:r w:rsidR="001325D8">
        <w:rPr>
          <w:rFonts w:cs="Times New Roman"/>
          <w:szCs w:val="24"/>
          <w:lang w:val="uk-UA"/>
        </w:rPr>
        <w:t>Дружківської</w:t>
      </w:r>
      <w:r w:rsidRPr="0027794A">
        <w:rPr>
          <w:rFonts w:cs="Times New Roman"/>
          <w:szCs w:val="24"/>
          <w:lang w:val="uk-UA"/>
        </w:rPr>
        <w:t xml:space="preserve"> міської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ради протягом десяти днів з дня його затвердження Комісією.</w:t>
      </w:r>
      <w:r w:rsidR="00793D3A">
        <w:rPr>
          <w:rFonts w:cs="Times New Roman"/>
          <w:szCs w:val="24"/>
          <w:lang w:val="uk-UA"/>
        </w:rPr>
        <w:t xml:space="preserve"> Висновок оформлюється протоколом засідання Комісії, який підписується головуючим і секретарем Комісії.</w:t>
      </w:r>
    </w:p>
    <w:p w14:paraId="59CF8512" w14:textId="6EE0B545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2.3. Розгляд заяв про продовження строку проживання у житлових приміщеннях з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фонду житла для тимчасового проживання внутрішньо переміщених осіб, затвердження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висновку в порядку, визначеному для обліку внутрішньо переміщених осіб, які потребують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надання житлових приміщень з фондів житла для тимчасового проживання внутрішньо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 xml:space="preserve">переміщених осіб та подання його на розгляд виконавчого комітету </w:t>
      </w:r>
      <w:r w:rsidR="001325D8">
        <w:rPr>
          <w:rFonts w:cs="Times New Roman"/>
          <w:szCs w:val="24"/>
          <w:lang w:val="uk-UA"/>
        </w:rPr>
        <w:t>Дружківської</w:t>
      </w:r>
      <w:r w:rsidRPr="0027794A">
        <w:rPr>
          <w:rFonts w:cs="Times New Roman"/>
          <w:szCs w:val="24"/>
          <w:lang w:val="uk-UA"/>
        </w:rPr>
        <w:t xml:space="preserve"> міської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ради.</w:t>
      </w:r>
    </w:p>
    <w:p w14:paraId="0D50949B" w14:textId="7F38CDB2" w:rsidR="00365743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2.4. Прийняття рішення про дострокове припинення надання житлового приміщення з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фонду житла для тимчасового проживання внутрішньо переміщених осіб згідно з п. 45.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 xml:space="preserve">Порядку та подання його на розгляд виконавчого комітету </w:t>
      </w:r>
      <w:r w:rsidR="001325D8">
        <w:rPr>
          <w:rFonts w:cs="Times New Roman"/>
          <w:szCs w:val="24"/>
          <w:lang w:val="uk-UA"/>
        </w:rPr>
        <w:t>Дружківської</w:t>
      </w:r>
      <w:r w:rsidRPr="0027794A">
        <w:rPr>
          <w:rFonts w:cs="Times New Roman"/>
          <w:szCs w:val="24"/>
          <w:lang w:val="uk-UA"/>
        </w:rPr>
        <w:t xml:space="preserve"> міської ради.</w:t>
      </w:r>
    </w:p>
    <w:p w14:paraId="20FF48CA" w14:textId="77777777" w:rsidR="001325D8" w:rsidRPr="0027794A" w:rsidRDefault="001325D8" w:rsidP="00365743">
      <w:pPr>
        <w:jc w:val="both"/>
        <w:rPr>
          <w:rFonts w:cs="Times New Roman"/>
          <w:szCs w:val="24"/>
          <w:lang w:val="uk-UA"/>
        </w:rPr>
      </w:pPr>
    </w:p>
    <w:p w14:paraId="6761B142" w14:textId="668BFEAC" w:rsidR="00365743" w:rsidRPr="00F8220F" w:rsidRDefault="00F8220F" w:rsidP="00F8220F">
      <w:pPr>
        <w:ind w:left="360"/>
        <w:jc w:val="center"/>
        <w:rPr>
          <w:rFonts w:cs="Times New Roman"/>
          <w:szCs w:val="24"/>
          <w:lang w:val="uk-UA"/>
        </w:rPr>
      </w:pPr>
      <w:r>
        <w:rPr>
          <w:rFonts w:cs="Times New Roman"/>
          <w:szCs w:val="24"/>
          <w:lang w:val="uk-UA"/>
        </w:rPr>
        <w:t>3.</w:t>
      </w:r>
      <w:r w:rsidR="00365743" w:rsidRPr="00F8220F">
        <w:rPr>
          <w:rFonts w:cs="Times New Roman"/>
          <w:szCs w:val="24"/>
          <w:lang w:val="uk-UA"/>
        </w:rPr>
        <w:t>Права Комісії.</w:t>
      </w:r>
    </w:p>
    <w:p w14:paraId="770B5D3B" w14:textId="77777777" w:rsidR="001325D8" w:rsidRPr="001325D8" w:rsidRDefault="001325D8" w:rsidP="00FE0A20">
      <w:pPr>
        <w:pStyle w:val="a3"/>
        <w:ind w:left="1080"/>
        <w:rPr>
          <w:rFonts w:cs="Times New Roman"/>
          <w:szCs w:val="24"/>
          <w:lang w:val="uk-UA"/>
        </w:rPr>
      </w:pPr>
    </w:p>
    <w:p w14:paraId="29DA1E99" w14:textId="77777777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Комісія має право:</w:t>
      </w:r>
    </w:p>
    <w:p w14:paraId="02E30F70" w14:textId="358BDF86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3.1. Перевіряти достовірність доданих до заяви документів, що подаються внутрішньо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переміщеною особою для взяття на облік, а також здійснювати запити та безоплатно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отримувати відомості від виконавчих органів міської ради, підприємств, установ,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організацій усіх форм власності, необхідні для прийняття рішення про взяття на облік,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надання житлових приміщень та продовження строку проживання у житлових приміщеннях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з фондів житла для тимчасового проживання внутрішньо переміщених осіб.</w:t>
      </w:r>
    </w:p>
    <w:p w14:paraId="5BD3E340" w14:textId="77777777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3.2. Здійснювати контроль за черговістю надання житлового приміщення.</w:t>
      </w:r>
    </w:p>
    <w:p w14:paraId="2B67A93D" w14:textId="09985BB8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3.3. Запрошувати на засідання Комісії представників виконавчих органів міської ради,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підприємств, установ, організацій та громадян.</w:t>
      </w:r>
    </w:p>
    <w:p w14:paraId="42D45F7A" w14:textId="229D4E65" w:rsidR="00365743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3.4. Комісія має інші права згідно чинного законодавства України.</w:t>
      </w:r>
    </w:p>
    <w:p w14:paraId="07D5462C" w14:textId="77777777" w:rsidR="001325D8" w:rsidRPr="0027794A" w:rsidRDefault="001325D8" w:rsidP="001325D8">
      <w:pPr>
        <w:ind w:firstLine="709"/>
        <w:jc w:val="both"/>
        <w:rPr>
          <w:rFonts w:cs="Times New Roman"/>
          <w:szCs w:val="24"/>
          <w:lang w:val="uk-UA"/>
        </w:rPr>
      </w:pPr>
    </w:p>
    <w:p w14:paraId="685FAEBF" w14:textId="1BF1B26B" w:rsidR="00365743" w:rsidRDefault="00365743" w:rsidP="0027794A">
      <w:pPr>
        <w:jc w:val="center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4. Організація роботи Комісії</w:t>
      </w:r>
    </w:p>
    <w:p w14:paraId="225681B3" w14:textId="77777777" w:rsidR="001325D8" w:rsidRPr="0027794A" w:rsidRDefault="001325D8" w:rsidP="0027794A">
      <w:pPr>
        <w:jc w:val="center"/>
        <w:rPr>
          <w:rFonts w:cs="Times New Roman"/>
          <w:szCs w:val="24"/>
          <w:lang w:val="uk-UA"/>
        </w:rPr>
      </w:pPr>
    </w:p>
    <w:p w14:paraId="33E95367" w14:textId="74F99F2F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 xml:space="preserve">4.1. Основною формою роботи </w:t>
      </w:r>
      <w:r w:rsidR="001325D8">
        <w:rPr>
          <w:rFonts w:cs="Times New Roman"/>
          <w:szCs w:val="24"/>
          <w:lang w:val="uk-UA"/>
        </w:rPr>
        <w:t>К</w:t>
      </w:r>
      <w:r w:rsidRPr="0027794A">
        <w:rPr>
          <w:rFonts w:cs="Times New Roman"/>
          <w:szCs w:val="24"/>
          <w:lang w:val="uk-UA"/>
        </w:rPr>
        <w:t>омісі</w:t>
      </w:r>
      <w:r w:rsidR="001325D8">
        <w:rPr>
          <w:rFonts w:cs="Times New Roman"/>
          <w:szCs w:val="24"/>
          <w:lang w:val="uk-UA"/>
        </w:rPr>
        <w:t>ї</w:t>
      </w:r>
      <w:r w:rsidRPr="0027794A">
        <w:rPr>
          <w:rFonts w:cs="Times New Roman"/>
          <w:szCs w:val="24"/>
          <w:lang w:val="uk-UA"/>
        </w:rPr>
        <w:t xml:space="preserve"> є засідання, необхідність проведення яких і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перелік питань до розгляду визначає голова комісії. Голова комісії своєчасно призначає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доповідача з числа членів комісії для розгляду окремого питання та забезпечує можливість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для висловлення власної думки всім присутнім на засіданні членам комісії.</w:t>
      </w:r>
    </w:p>
    <w:p w14:paraId="19316BFD" w14:textId="77777777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Засідання комісії проводяться не рідше одного разу на місяць.</w:t>
      </w:r>
    </w:p>
    <w:p w14:paraId="214CF010" w14:textId="77777777" w:rsidR="00F8220F" w:rsidRDefault="00F8220F" w:rsidP="00F8220F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Засідання комісії вважається правомо</w:t>
      </w:r>
      <w:r>
        <w:rPr>
          <w:rFonts w:cs="Times New Roman"/>
          <w:szCs w:val="24"/>
          <w:lang w:val="uk-UA"/>
        </w:rPr>
        <w:t>ч</w:t>
      </w:r>
      <w:r w:rsidRPr="0027794A">
        <w:rPr>
          <w:rFonts w:cs="Times New Roman"/>
          <w:szCs w:val="24"/>
          <w:lang w:val="uk-UA"/>
        </w:rPr>
        <w:t>ним, якщо на ньому присутні не менше</w:t>
      </w:r>
      <w:r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половини її складу. Рішення комісії приймається більшістю голосів.</w:t>
      </w:r>
    </w:p>
    <w:p w14:paraId="14B66B4D" w14:textId="42350B4A" w:rsidR="00F8220F" w:rsidRDefault="00793D3A" w:rsidP="00793D3A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За результатами розгляду на засіданні питань комісією приймаються рішення, що</w:t>
      </w:r>
      <w:r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оформляються протоколом.</w:t>
      </w:r>
    </w:p>
    <w:p w14:paraId="335143DD" w14:textId="07FEDC9E" w:rsidR="00F8220F" w:rsidRDefault="00F8220F" w:rsidP="00793D3A">
      <w:pPr>
        <w:ind w:firstLine="709"/>
        <w:jc w:val="right"/>
        <w:rPr>
          <w:rFonts w:cs="Times New Roman"/>
          <w:szCs w:val="24"/>
          <w:lang w:val="uk-UA"/>
        </w:rPr>
      </w:pPr>
      <w:r>
        <w:rPr>
          <w:rFonts w:cs="Times New Roman"/>
          <w:szCs w:val="24"/>
          <w:lang w:val="uk-UA"/>
        </w:rPr>
        <w:lastRenderedPageBreak/>
        <w:t>Продовження додатку</w:t>
      </w:r>
    </w:p>
    <w:p w14:paraId="754B8E8C" w14:textId="5D4F31C4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</w:p>
    <w:p w14:paraId="4F87D5F6" w14:textId="5ABFAB6A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 xml:space="preserve">Кожен член комісії має право </w:t>
      </w:r>
      <w:proofErr w:type="spellStart"/>
      <w:r w:rsidRPr="0027794A">
        <w:rPr>
          <w:rFonts w:cs="Times New Roman"/>
          <w:szCs w:val="24"/>
          <w:lang w:val="uk-UA"/>
        </w:rPr>
        <w:t>внести</w:t>
      </w:r>
      <w:proofErr w:type="spellEnd"/>
      <w:r w:rsidRPr="0027794A">
        <w:rPr>
          <w:rFonts w:cs="Times New Roman"/>
          <w:szCs w:val="24"/>
          <w:lang w:val="uk-UA"/>
        </w:rPr>
        <w:t xml:space="preserve"> до протоколу свою особисту думку щодо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питання, яке розглядалося на засіданні.</w:t>
      </w:r>
    </w:p>
    <w:p w14:paraId="03662D39" w14:textId="1BFE4F2A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На засіданні комісії мають право бути присутніми особи та члени їх сімей, щодо яких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вирішується питання про взяття на облік, розподіл житлових приміщень.</w:t>
      </w:r>
    </w:p>
    <w:p w14:paraId="01E187E7" w14:textId="77777777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4.2. Комісія обирає заступника голови та секретаря Комісії.</w:t>
      </w:r>
    </w:p>
    <w:p w14:paraId="4C9F1528" w14:textId="79E08636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4.3. Повноваження голови, заступника голови, членів та секретаря Комісії</w:t>
      </w:r>
      <w:r w:rsidR="00E643A3">
        <w:rPr>
          <w:rFonts w:cs="Times New Roman"/>
          <w:szCs w:val="24"/>
          <w:lang w:val="uk-UA"/>
        </w:rPr>
        <w:t xml:space="preserve"> в</w:t>
      </w:r>
      <w:r w:rsidRPr="0027794A">
        <w:rPr>
          <w:rFonts w:cs="Times New Roman"/>
          <w:szCs w:val="24"/>
          <w:lang w:val="uk-UA"/>
        </w:rPr>
        <w:t>изначаються положенням про Комісію.</w:t>
      </w:r>
    </w:p>
    <w:p w14:paraId="0DFB7E18" w14:textId="77777777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4.4. Голова Комісії:</w:t>
      </w:r>
    </w:p>
    <w:p w14:paraId="04211B0A" w14:textId="77777777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- організовує роботу Комісії та забезпечує створення необхідних для цього умов;</w:t>
      </w:r>
    </w:p>
    <w:p w14:paraId="05170A94" w14:textId="77777777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- здійснює керівництво діяльністю;</w:t>
      </w:r>
    </w:p>
    <w:p w14:paraId="5FFD8F3A" w14:textId="77777777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- веде засідання Комісії;</w:t>
      </w:r>
    </w:p>
    <w:p w14:paraId="1D6C9E81" w14:textId="77777777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- підписує рішення (протоколи) засідань.</w:t>
      </w:r>
    </w:p>
    <w:p w14:paraId="68755C40" w14:textId="2C6F26FB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4.5. Заступник голови Комісії виконує обов’язки голови Комісії в разі відсутності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голови.</w:t>
      </w:r>
    </w:p>
    <w:p w14:paraId="7961015A" w14:textId="77777777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4.6. Секретар Комісії:</w:t>
      </w:r>
    </w:p>
    <w:p w14:paraId="197DCE70" w14:textId="77777777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- здійснює організаційне забезпечення роботи;</w:t>
      </w:r>
    </w:p>
    <w:p w14:paraId="0A65522B" w14:textId="77777777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 xml:space="preserve">- за дорученням голови комісії </w:t>
      </w:r>
      <w:proofErr w:type="spellStart"/>
      <w:r w:rsidRPr="0027794A">
        <w:rPr>
          <w:rFonts w:cs="Times New Roman"/>
          <w:szCs w:val="24"/>
          <w:lang w:val="uk-UA"/>
        </w:rPr>
        <w:t>скликає</w:t>
      </w:r>
      <w:proofErr w:type="spellEnd"/>
      <w:r w:rsidRPr="0027794A">
        <w:rPr>
          <w:rFonts w:cs="Times New Roman"/>
          <w:szCs w:val="24"/>
          <w:lang w:val="uk-UA"/>
        </w:rPr>
        <w:t xml:space="preserve"> робочі засідання;</w:t>
      </w:r>
    </w:p>
    <w:p w14:paraId="6C0DE6ED" w14:textId="77777777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- контролює своєчасність надання документів і матеріалів, що подаються на розгляд;</w:t>
      </w:r>
    </w:p>
    <w:p w14:paraId="62F6A67E" w14:textId="777231F9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 xml:space="preserve">- </w:t>
      </w:r>
      <w:r w:rsidR="00473088">
        <w:rPr>
          <w:rFonts w:cs="Times New Roman"/>
          <w:szCs w:val="24"/>
          <w:lang w:val="uk-UA"/>
        </w:rPr>
        <w:t>веде</w:t>
      </w:r>
      <w:r w:rsidRPr="0027794A">
        <w:rPr>
          <w:rFonts w:cs="Times New Roman"/>
          <w:szCs w:val="24"/>
          <w:lang w:val="uk-UA"/>
        </w:rPr>
        <w:t xml:space="preserve"> та підписує протокол засідання, акти, готує проекти рішень та інших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документів, що стосуються діяльності комісії.</w:t>
      </w:r>
    </w:p>
    <w:p w14:paraId="2B5E28EF" w14:textId="77777777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4.7. Члени Комісії зобов’язані:</w:t>
      </w:r>
    </w:p>
    <w:p w14:paraId="565527A6" w14:textId="77777777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- брати участь у засіданнях;</w:t>
      </w:r>
    </w:p>
    <w:p w14:paraId="5188086C" w14:textId="2DA18988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- виконувати доручення голови Комісії з підготовки та розгляду матеріалів до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засідань;</w:t>
      </w:r>
    </w:p>
    <w:p w14:paraId="6AB7FB1D" w14:textId="77777777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- вивчати матеріали справ, що виносяться на розгляд;</w:t>
      </w:r>
    </w:p>
    <w:p w14:paraId="2F29663F" w14:textId="77777777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- узгоджувати з головою Комісії всі дії, які вони виконують за дорученням Комісії.</w:t>
      </w:r>
    </w:p>
    <w:p w14:paraId="18FA5737" w14:textId="77777777" w:rsid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Члени Комісії мають право виступати на робочих засіданнях Комісії із заявами та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клопотаннями, вносити голові Комісії пропозиції щодо удосконалення роботи.</w:t>
      </w:r>
      <w:r w:rsidR="0027794A">
        <w:rPr>
          <w:rFonts w:cs="Times New Roman"/>
          <w:szCs w:val="24"/>
          <w:lang w:val="uk-UA"/>
        </w:rPr>
        <w:t xml:space="preserve"> </w:t>
      </w:r>
    </w:p>
    <w:p w14:paraId="52211D22" w14:textId="0E5BC53A" w:rsidR="00365743" w:rsidRP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 xml:space="preserve">4.8. Висновки Комісії подаються на розгляд виконавчого комітету </w:t>
      </w:r>
      <w:r w:rsidR="00473088">
        <w:rPr>
          <w:rFonts w:cs="Times New Roman"/>
          <w:szCs w:val="24"/>
          <w:lang w:val="uk-UA"/>
        </w:rPr>
        <w:t>Дружківської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міської ради.</w:t>
      </w:r>
    </w:p>
    <w:p w14:paraId="65E35ADB" w14:textId="214D3BE3" w:rsidR="00473088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4.9. Пріоритетність надання внутрішньо переміщеним особам житлових приміщень з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фондів житла для тимчасового проживання внутрішньо переміщених осіб визначається за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кількістю балів, що набере внутрішньо переміщена особа/сім’я, за системою нарахування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 xml:space="preserve">балів (пріоритетні критерії, загальні критерії), </w:t>
      </w:r>
      <w:r w:rsidR="00473088">
        <w:rPr>
          <w:rFonts w:cs="Times New Roman"/>
          <w:szCs w:val="24"/>
          <w:lang w:val="uk-UA"/>
        </w:rPr>
        <w:t>визначених Порядком.</w:t>
      </w:r>
    </w:p>
    <w:p w14:paraId="0BB81AFD" w14:textId="77777777" w:rsidR="0027794A" w:rsidRDefault="00365743" w:rsidP="001325D8">
      <w:pPr>
        <w:ind w:firstLine="709"/>
        <w:jc w:val="both"/>
        <w:rPr>
          <w:rFonts w:cs="Times New Roman"/>
          <w:szCs w:val="24"/>
          <w:lang w:val="uk-UA"/>
        </w:rPr>
      </w:pPr>
      <w:r w:rsidRPr="0027794A">
        <w:rPr>
          <w:rFonts w:cs="Times New Roman"/>
          <w:szCs w:val="24"/>
          <w:lang w:val="uk-UA"/>
        </w:rPr>
        <w:t>4.10. Питання щодо організації роботи Комісії, які не врегульовані даним</w:t>
      </w:r>
      <w:r w:rsidR="0027794A">
        <w:rPr>
          <w:rFonts w:cs="Times New Roman"/>
          <w:szCs w:val="24"/>
          <w:lang w:val="uk-UA"/>
        </w:rPr>
        <w:t xml:space="preserve"> </w:t>
      </w:r>
      <w:r w:rsidRPr="0027794A">
        <w:rPr>
          <w:rFonts w:cs="Times New Roman"/>
          <w:szCs w:val="24"/>
          <w:lang w:val="uk-UA"/>
        </w:rPr>
        <w:t>Положенням вирішуються згідно чинного законодавства України.</w:t>
      </w:r>
      <w:r w:rsidR="0027794A">
        <w:rPr>
          <w:rFonts w:cs="Times New Roman"/>
          <w:szCs w:val="24"/>
          <w:lang w:val="uk-UA"/>
        </w:rPr>
        <w:t xml:space="preserve"> </w:t>
      </w:r>
    </w:p>
    <w:p w14:paraId="027D124F" w14:textId="07CB677A" w:rsidR="0027794A" w:rsidRDefault="0027794A" w:rsidP="00365743">
      <w:pPr>
        <w:jc w:val="both"/>
        <w:rPr>
          <w:rFonts w:cs="Times New Roman"/>
          <w:szCs w:val="24"/>
          <w:lang w:val="uk-UA"/>
        </w:rPr>
      </w:pPr>
    </w:p>
    <w:p w14:paraId="214D5723" w14:textId="77777777" w:rsidR="0027794A" w:rsidRDefault="0027794A" w:rsidP="00365743">
      <w:pPr>
        <w:jc w:val="both"/>
        <w:rPr>
          <w:rFonts w:cs="Times New Roman"/>
          <w:szCs w:val="24"/>
          <w:lang w:val="uk-UA"/>
        </w:rPr>
      </w:pPr>
    </w:p>
    <w:p w14:paraId="0B85A775" w14:textId="1FA268C3" w:rsidR="0027794A" w:rsidRDefault="0027794A" w:rsidP="0027794A">
      <w:pPr>
        <w:jc w:val="both"/>
        <w:rPr>
          <w:lang w:val="uk-UA"/>
        </w:rPr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І.В. КУРИЛО</w:t>
      </w:r>
    </w:p>
    <w:p w14:paraId="3499B73D" w14:textId="77777777" w:rsidR="00F8220F" w:rsidRDefault="00F8220F" w:rsidP="0027794A">
      <w:pPr>
        <w:jc w:val="both"/>
        <w:rPr>
          <w:lang w:val="uk-UA"/>
        </w:rPr>
      </w:pPr>
    </w:p>
    <w:p w14:paraId="43367C57" w14:textId="77777777" w:rsidR="0027794A" w:rsidRDefault="0027794A" w:rsidP="0027794A">
      <w:pPr>
        <w:jc w:val="both"/>
        <w:rPr>
          <w:lang w:val="uk-UA"/>
        </w:rPr>
      </w:pPr>
    </w:p>
    <w:p w14:paraId="1C4CDE83" w14:textId="5E6B44C9" w:rsidR="0027794A" w:rsidRDefault="0027794A" w:rsidP="0027794A">
      <w:pPr>
        <w:jc w:val="both"/>
        <w:rPr>
          <w:lang w:val="uk-UA"/>
        </w:rPr>
      </w:pPr>
      <w:r>
        <w:rPr>
          <w:lang w:val="uk-UA"/>
        </w:rPr>
        <w:t xml:space="preserve">Положення </w:t>
      </w:r>
      <w:r w:rsidRPr="0027794A">
        <w:rPr>
          <w:lang w:val="uk-UA"/>
        </w:rPr>
        <w:t>про житлову комісію з обліку внутрішньо переміщених осіб та надання житлових</w:t>
      </w:r>
      <w:r>
        <w:rPr>
          <w:lang w:val="uk-UA"/>
        </w:rPr>
        <w:t xml:space="preserve"> </w:t>
      </w:r>
      <w:r w:rsidRPr="0027794A">
        <w:rPr>
          <w:lang w:val="uk-UA"/>
        </w:rPr>
        <w:t>приміщень для тимчасового проживання внутрішньо переміщеним особам</w:t>
      </w:r>
      <w:r>
        <w:rPr>
          <w:lang w:val="uk-UA"/>
        </w:rPr>
        <w:t xml:space="preserve"> підготовлено Управлінням житлового та комунального господарства Дружківської міської ради</w:t>
      </w:r>
    </w:p>
    <w:p w14:paraId="60E83C17" w14:textId="64D6C452" w:rsidR="0027794A" w:rsidRDefault="0027794A" w:rsidP="0027794A">
      <w:pPr>
        <w:jc w:val="both"/>
        <w:rPr>
          <w:lang w:val="uk-UA"/>
        </w:rPr>
      </w:pPr>
    </w:p>
    <w:p w14:paraId="1E36700F" w14:textId="77777777" w:rsidR="0006479B" w:rsidRDefault="0006479B" w:rsidP="0027794A">
      <w:pPr>
        <w:jc w:val="both"/>
        <w:rPr>
          <w:lang w:val="uk-UA"/>
        </w:rPr>
      </w:pPr>
    </w:p>
    <w:p w14:paraId="48562B00" w14:textId="5D69CACA" w:rsidR="0027794A" w:rsidRDefault="00F8220F" w:rsidP="0027794A">
      <w:pPr>
        <w:jc w:val="both"/>
        <w:rPr>
          <w:lang w:val="uk-UA"/>
        </w:rPr>
      </w:pPr>
      <w:r>
        <w:rPr>
          <w:lang w:val="uk-UA"/>
        </w:rPr>
        <w:t>Заступник н</w:t>
      </w:r>
      <w:r w:rsidR="0027794A">
        <w:rPr>
          <w:lang w:val="uk-UA"/>
        </w:rPr>
        <w:t>ачальник</w:t>
      </w:r>
      <w:r>
        <w:rPr>
          <w:lang w:val="uk-UA"/>
        </w:rPr>
        <w:t>а</w:t>
      </w:r>
      <w:r w:rsidR="0027794A">
        <w:rPr>
          <w:lang w:val="uk-UA"/>
        </w:rPr>
        <w:t xml:space="preserve"> Управління </w:t>
      </w:r>
      <w:r>
        <w:rPr>
          <w:lang w:val="uk-UA"/>
        </w:rPr>
        <w:t>-</w:t>
      </w:r>
    </w:p>
    <w:p w14:paraId="377613C5" w14:textId="77777777" w:rsidR="00F8220F" w:rsidRDefault="00F8220F" w:rsidP="0027794A">
      <w:pPr>
        <w:jc w:val="both"/>
        <w:rPr>
          <w:lang w:val="uk-UA"/>
        </w:rPr>
      </w:pPr>
      <w:r>
        <w:rPr>
          <w:lang w:val="uk-UA"/>
        </w:rPr>
        <w:t xml:space="preserve">начальник відділу </w:t>
      </w:r>
      <w:r w:rsidR="0027794A">
        <w:rPr>
          <w:lang w:val="uk-UA"/>
        </w:rPr>
        <w:t>комунального</w:t>
      </w:r>
    </w:p>
    <w:p w14:paraId="338842A4" w14:textId="77777777" w:rsidR="00800F14" w:rsidRDefault="0027794A" w:rsidP="0035796C">
      <w:pPr>
        <w:jc w:val="both"/>
        <w:rPr>
          <w:lang w:val="uk-UA"/>
        </w:rPr>
      </w:pPr>
      <w:r>
        <w:rPr>
          <w:lang w:val="uk-UA"/>
        </w:rPr>
        <w:t>господарства</w:t>
      </w:r>
      <w:r w:rsidR="00F8220F">
        <w:rPr>
          <w:lang w:val="uk-UA"/>
        </w:rPr>
        <w:t xml:space="preserve"> УЖКГ </w:t>
      </w:r>
    </w:p>
    <w:p w14:paraId="7141692C" w14:textId="7FC11399" w:rsidR="002374B6" w:rsidRPr="0006479B" w:rsidRDefault="0027794A" w:rsidP="0006479B">
      <w:pPr>
        <w:jc w:val="both"/>
        <w:rPr>
          <w:rFonts w:cs="Times New Roman"/>
          <w:szCs w:val="24"/>
          <w:lang w:val="uk-UA"/>
        </w:rPr>
      </w:pPr>
      <w:r>
        <w:rPr>
          <w:lang w:val="uk-UA"/>
        </w:rPr>
        <w:t>Дружківської міської ради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800F14">
        <w:rPr>
          <w:lang w:val="uk-UA"/>
        </w:rPr>
        <w:tab/>
      </w:r>
      <w:r w:rsidR="00800F14">
        <w:rPr>
          <w:lang w:val="uk-UA"/>
        </w:rPr>
        <w:tab/>
      </w:r>
      <w:r w:rsidR="00800F14">
        <w:rPr>
          <w:lang w:val="uk-UA"/>
        </w:rPr>
        <w:tab/>
      </w:r>
      <w:r>
        <w:rPr>
          <w:lang w:val="uk-UA"/>
        </w:rPr>
        <w:tab/>
      </w:r>
      <w:r w:rsidR="001B641B">
        <w:rPr>
          <w:lang w:val="uk-UA"/>
        </w:rPr>
        <w:t>О.Ю. КОВАЛЬО</w:t>
      </w:r>
      <w:r w:rsidR="0006479B">
        <w:rPr>
          <w:lang w:val="uk-UA"/>
        </w:rPr>
        <w:t>В</w:t>
      </w:r>
    </w:p>
    <w:sectPr w:rsidR="002374B6" w:rsidRPr="0006479B" w:rsidSect="0006479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292B"/>
    <w:multiLevelType w:val="hybridMultilevel"/>
    <w:tmpl w:val="173CB586"/>
    <w:lvl w:ilvl="0" w:tplc="F6DE3F8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17F2435F"/>
    <w:multiLevelType w:val="hybridMultilevel"/>
    <w:tmpl w:val="4A96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C63B4"/>
    <w:multiLevelType w:val="hybridMultilevel"/>
    <w:tmpl w:val="9CF03A3E"/>
    <w:lvl w:ilvl="0" w:tplc="F6DE3F8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E594BA9"/>
    <w:multiLevelType w:val="hybridMultilevel"/>
    <w:tmpl w:val="6B7A7F7A"/>
    <w:lvl w:ilvl="0" w:tplc="7E1EDE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B8149A"/>
    <w:multiLevelType w:val="hybridMultilevel"/>
    <w:tmpl w:val="FFE8160C"/>
    <w:lvl w:ilvl="0" w:tplc="D79AB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C6CA6"/>
    <w:multiLevelType w:val="hybridMultilevel"/>
    <w:tmpl w:val="E89ADC74"/>
    <w:lvl w:ilvl="0" w:tplc="D02E1A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743"/>
    <w:rsid w:val="0006479B"/>
    <w:rsid w:val="001325D8"/>
    <w:rsid w:val="001833D5"/>
    <w:rsid w:val="001B641B"/>
    <w:rsid w:val="001D2C56"/>
    <w:rsid w:val="002374B6"/>
    <w:rsid w:val="0027794A"/>
    <w:rsid w:val="0033172C"/>
    <w:rsid w:val="0035796C"/>
    <w:rsid w:val="00365743"/>
    <w:rsid w:val="00392776"/>
    <w:rsid w:val="003C230C"/>
    <w:rsid w:val="00473088"/>
    <w:rsid w:val="004D6F20"/>
    <w:rsid w:val="00513B61"/>
    <w:rsid w:val="006548E5"/>
    <w:rsid w:val="00701F0C"/>
    <w:rsid w:val="00793D3A"/>
    <w:rsid w:val="007C0B05"/>
    <w:rsid w:val="007F4F19"/>
    <w:rsid w:val="00800F14"/>
    <w:rsid w:val="008D2E60"/>
    <w:rsid w:val="00957144"/>
    <w:rsid w:val="00AB1E27"/>
    <w:rsid w:val="00AF29C3"/>
    <w:rsid w:val="00AF4AB4"/>
    <w:rsid w:val="00B1403C"/>
    <w:rsid w:val="00CB72BA"/>
    <w:rsid w:val="00CD3CEF"/>
    <w:rsid w:val="00D37FB7"/>
    <w:rsid w:val="00DC2888"/>
    <w:rsid w:val="00E22419"/>
    <w:rsid w:val="00E643A3"/>
    <w:rsid w:val="00F276B1"/>
    <w:rsid w:val="00F8220F"/>
    <w:rsid w:val="00FE0A20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C60C"/>
  <w15:chartTrackingRefBased/>
  <w15:docId w15:val="{3C7DC167-F37F-416B-A536-8B7B2201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5D8"/>
    <w:pPr>
      <w:ind w:left="720"/>
      <w:contextualSpacing/>
    </w:pPr>
  </w:style>
  <w:style w:type="character" w:styleId="a4">
    <w:name w:val="Strong"/>
    <w:qFormat/>
    <w:rsid w:val="00B1403C"/>
    <w:rPr>
      <w:b/>
      <w:bCs/>
    </w:rPr>
  </w:style>
  <w:style w:type="paragraph" w:styleId="a5">
    <w:name w:val="header"/>
    <w:basedOn w:val="a"/>
    <w:link w:val="a6"/>
    <w:rsid w:val="0035796C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6">
    <w:name w:val="Верхній колонтитул Знак"/>
    <w:basedOn w:val="a0"/>
    <w:link w:val="a5"/>
    <w:rsid w:val="0035796C"/>
    <w:rPr>
      <w:rFonts w:eastAsia="Times New Roman" w:cs="Times New Roman"/>
      <w:szCs w:val="24"/>
      <w:lang w:eastAsia="ru-RU"/>
    </w:rPr>
  </w:style>
  <w:style w:type="paragraph" w:customStyle="1" w:styleId="a7">
    <w:basedOn w:val="a"/>
    <w:next w:val="a8"/>
    <w:rsid w:val="0035796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35796C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63209-CB45-40E6-BE56-08101FB4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ввввв</dc:creator>
  <cp:keywords/>
  <dc:description/>
  <cp:lastModifiedBy>ispolkom_3</cp:lastModifiedBy>
  <cp:revision>2</cp:revision>
  <cp:lastPrinted>2021-04-05T12:24:00Z</cp:lastPrinted>
  <dcterms:created xsi:type="dcterms:W3CDTF">2021-04-26T11:05:00Z</dcterms:created>
  <dcterms:modified xsi:type="dcterms:W3CDTF">2021-04-26T11:05:00Z</dcterms:modified>
</cp:coreProperties>
</file>