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BF5D" w14:textId="719E23EE" w:rsidR="00F219B1" w:rsidRDefault="00F219B1" w:rsidP="00D5685B">
      <w:pPr>
        <w:rPr>
          <w:sz w:val="24"/>
          <w:szCs w:val="24"/>
        </w:rPr>
      </w:pPr>
    </w:p>
    <w:p w14:paraId="473E63A1" w14:textId="77777777" w:rsidR="00F219B1" w:rsidRPr="006F4339" w:rsidRDefault="00F219B1" w:rsidP="00F219B1">
      <w:pPr>
        <w:ind w:firstLine="5529"/>
        <w:rPr>
          <w:rFonts w:eastAsia="Calibri"/>
          <w:sz w:val="24"/>
          <w:szCs w:val="24"/>
        </w:rPr>
      </w:pPr>
      <w:r w:rsidRPr="006F4339">
        <w:rPr>
          <w:rFonts w:eastAsia="Calibri"/>
          <w:sz w:val="24"/>
          <w:szCs w:val="24"/>
        </w:rPr>
        <w:t>Додаток</w:t>
      </w:r>
      <w:r>
        <w:rPr>
          <w:rFonts w:eastAsia="Calibri"/>
          <w:sz w:val="24"/>
          <w:szCs w:val="24"/>
        </w:rPr>
        <w:t xml:space="preserve"> 1</w:t>
      </w:r>
    </w:p>
    <w:p w14:paraId="3F80E26B" w14:textId="77777777" w:rsidR="00F219B1" w:rsidRPr="006F4339" w:rsidRDefault="00F219B1" w:rsidP="00F219B1">
      <w:pPr>
        <w:ind w:firstLine="5529"/>
        <w:rPr>
          <w:rFonts w:eastAsia="Calibri"/>
          <w:sz w:val="24"/>
          <w:szCs w:val="24"/>
        </w:rPr>
      </w:pPr>
      <w:r w:rsidRPr="006F4339">
        <w:rPr>
          <w:rFonts w:eastAsia="Calibri"/>
          <w:sz w:val="24"/>
          <w:szCs w:val="24"/>
        </w:rPr>
        <w:t>ЗАТВЕРДЖЕНО</w:t>
      </w:r>
    </w:p>
    <w:p w14:paraId="4E7AEEEC" w14:textId="77777777" w:rsidR="00F219B1" w:rsidRPr="006F4339" w:rsidRDefault="00F219B1" w:rsidP="00F219B1">
      <w:pPr>
        <w:ind w:firstLine="5529"/>
        <w:rPr>
          <w:rFonts w:eastAsia="Calibri"/>
          <w:sz w:val="24"/>
          <w:szCs w:val="24"/>
        </w:rPr>
      </w:pPr>
      <w:r w:rsidRPr="006F4339">
        <w:rPr>
          <w:rFonts w:eastAsia="Calibri"/>
          <w:sz w:val="24"/>
          <w:szCs w:val="24"/>
        </w:rPr>
        <w:t xml:space="preserve">рішення виконавчого комітету </w:t>
      </w:r>
    </w:p>
    <w:p w14:paraId="16D27419" w14:textId="22BC9523" w:rsidR="00A744EF" w:rsidRPr="00344020" w:rsidRDefault="00A744EF" w:rsidP="00A744EF">
      <w:pPr>
        <w:spacing w:after="160" w:line="256" w:lineRule="auto"/>
        <w:rPr>
          <w:rFonts w:eastAsia="Calibri"/>
          <w:szCs w:val="22"/>
          <w:lang w:eastAsia="en-US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від </w:t>
      </w:r>
      <w:r>
        <w:rPr>
          <w:rFonts w:eastAsia="Calibri"/>
          <w:szCs w:val="22"/>
          <w:lang w:eastAsia="en-US"/>
        </w:rPr>
        <w:t>26.07.2021  №</w:t>
      </w:r>
      <w:r>
        <w:rPr>
          <w:rFonts w:eastAsia="Calibri"/>
          <w:szCs w:val="22"/>
          <w:lang w:eastAsia="en-US"/>
        </w:rPr>
        <w:softHyphen/>
      </w:r>
      <w:r>
        <w:rPr>
          <w:rFonts w:eastAsia="Calibri"/>
          <w:szCs w:val="22"/>
          <w:lang w:eastAsia="en-US"/>
        </w:rPr>
        <w:softHyphen/>
      </w:r>
      <w:r>
        <w:rPr>
          <w:rFonts w:eastAsia="Calibri"/>
          <w:szCs w:val="22"/>
          <w:lang w:eastAsia="en-US"/>
        </w:rPr>
        <w:softHyphen/>
        <w:t xml:space="preserve"> 922</w:t>
      </w:r>
    </w:p>
    <w:p w14:paraId="5D2CBB95" w14:textId="05C06A5C" w:rsidR="00F219B1" w:rsidRPr="006F4339" w:rsidRDefault="00F219B1" w:rsidP="00F219B1">
      <w:pPr>
        <w:ind w:firstLine="5529"/>
        <w:rPr>
          <w:rFonts w:eastAsia="Calibri"/>
          <w:sz w:val="24"/>
          <w:szCs w:val="24"/>
        </w:rPr>
      </w:pPr>
    </w:p>
    <w:p w14:paraId="182539E5" w14:textId="77777777" w:rsidR="00F219B1" w:rsidRDefault="00F219B1" w:rsidP="00F219B1">
      <w:pPr>
        <w:rPr>
          <w:sz w:val="24"/>
          <w:szCs w:val="24"/>
        </w:rPr>
      </w:pPr>
    </w:p>
    <w:p w14:paraId="672AB5D8" w14:textId="77777777" w:rsidR="00F219B1" w:rsidRDefault="00F219B1" w:rsidP="00F219B1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ПОЛОЖЕННЯ</w:t>
      </w:r>
    </w:p>
    <w:p w14:paraId="6C8F0D63" w14:textId="77777777" w:rsidR="00F219B1" w:rsidRDefault="00F219B1" w:rsidP="00F219B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</w:t>
      </w:r>
      <w:r w:rsidRPr="006F43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місцевий </w:t>
      </w:r>
      <w:r w:rsidRPr="006F4339">
        <w:rPr>
          <w:sz w:val="24"/>
          <w:szCs w:val="24"/>
        </w:rPr>
        <w:t>матеріальн</w:t>
      </w:r>
      <w:r>
        <w:rPr>
          <w:sz w:val="24"/>
          <w:szCs w:val="24"/>
        </w:rPr>
        <w:t>ий</w:t>
      </w:r>
      <w:r w:rsidRPr="006F4339">
        <w:rPr>
          <w:sz w:val="24"/>
          <w:szCs w:val="24"/>
        </w:rPr>
        <w:t xml:space="preserve"> резерв для запобігання надзвичайних ситуацій і ліквідації їх наслідків на території</w:t>
      </w:r>
      <w:bookmarkStart w:id="0" w:name="_Hlk77943389"/>
      <w:r>
        <w:rPr>
          <w:sz w:val="24"/>
          <w:szCs w:val="24"/>
        </w:rPr>
        <w:t xml:space="preserve"> </w:t>
      </w:r>
      <w:r w:rsidRPr="006F4339">
        <w:rPr>
          <w:sz w:val="24"/>
          <w:szCs w:val="24"/>
        </w:rPr>
        <w:t>Дружківської міської територіальної громади</w:t>
      </w:r>
      <w:bookmarkEnd w:id="0"/>
    </w:p>
    <w:p w14:paraId="47017AB6" w14:textId="77777777" w:rsidR="00F219B1" w:rsidRDefault="00F219B1" w:rsidP="00F219B1">
      <w:pPr>
        <w:jc w:val="center"/>
        <w:rPr>
          <w:sz w:val="24"/>
          <w:szCs w:val="24"/>
        </w:rPr>
      </w:pPr>
    </w:p>
    <w:p w14:paraId="1ECD79C0" w14:textId="77777777" w:rsidR="00F219B1" w:rsidRPr="00FA14C7" w:rsidRDefault="00F219B1" w:rsidP="00F219B1">
      <w:pPr>
        <w:jc w:val="both"/>
        <w:rPr>
          <w:sz w:val="24"/>
          <w:szCs w:val="24"/>
        </w:rPr>
      </w:pPr>
      <w:r w:rsidRPr="00FA14C7">
        <w:rPr>
          <w:sz w:val="24"/>
          <w:szCs w:val="24"/>
        </w:rPr>
        <w:t>1. Положення про матеріальний резерв Дружківської міської територіальної громади</w:t>
      </w:r>
      <w:r>
        <w:rPr>
          <w:sz w:val="24"/>
          <w:szCs w:val="24"/>
        </w:rPr>
        <w:t xml:space="preserve">    </w:t>
      </w:r>
      <w:r w:rsidRPr="00FA14C7">
        <w:rPr>
          <w:sz w:val="24"/>
          <w:szCs w:val="24"/>
        </w:rPr>
        <w:t xml:space="preserve"> (далі – матеріальний резерв) для запобігання і ліквідації наслідків надзвичайних ситуацій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розроблено відповідно до вимог Кодексу з цивільного захисту України, постанови Кабінету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Міністрів України від 30 вересня 2015 року № 775 «Про затвердження Порядку створення та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використання матеріальних резервів для запобігання і ліквідації наслідків надзвичайних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ситуацій»</w:t>
      </w:r>
      <w:r>
        <w:rPr>
          <w:sz w:val="24"/>
          <w:szCs w:val="24"/>
        </w:rPr>
        <w:t>.</w:t>
      </w:r>
    </w:p>
    <w:p w14:paraId="4BC4883A" w14:textId="77777777" w:rsidR="00F219B1" w:rsidRPr="00FA14C7" w:rsidRDefault="00F219B1" w:rsidP="00F219B1">
      <w:pPr>
        <w:jc w:val="both"/>
        <w:rPr>
          <w:sz w:val="24"/>
          <w:szCs w:val="24"/>
        </w:rPr>
      </w:pPr>
      <w:r w:rsidRPr="00FA14C7">
        <w:rPr>
          <w:sz w:val="24"/>
          <w:szCs w:val="24"/>
        </w:rPr>
        <w:t>2. Матеріальними резервами є будівельні матеріали, пальне, продовольство, техніка,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технічні засоби та інші матеріально-технічні цінності, призначені для проведення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невідкладних робіт, заходів, спрямованих на запобігання і ліквідацію наслідків надзвичайних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ситуацій.</w:t>
      </w:r>
    </w:p>
    <w:p w14:paraId="4DAAEBDE" w14:textId="77777777" w:rsidR="00F219B1" w:rsidRPr="00FA14C7" w:rsidRDefault="00F219B1" w:rsidP="00F219B1">
      <w:pPr>
        <w:jc w:val="both"/>
        <w:rPr>
          <w:sz w:val="24"/>
          <w:szCs w:val="24"/>
        </w:rPr>
      </w:pPr>
      <w:r w:rsidRPr="00FA14C7">
        <w:rPr>
          <w:sz w:val="24"/>
          <w:szCs w:val="24"/>
        </w:rPr>
        <w:t>3. Номенклатура, обсяги, норми накопичення і структура матеріального резерву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визначаються з урахуванням прогнозів ймовірності виникнення надзвичайних ситуацій та їх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наслідків. Накопичення матеріального резерву здійснюється за затвердженою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номенклатурою та обсягами запасів.</w:t>
      </w:r>
    </w:p>
    <w:p w14:paraId="31277279" w14:textId="77777777" w:rsidR="00F219B1" w:rsidRPr="00FA14C7" w:rsidRDefault="00F219B1" w:rsidP="00F219B1">
      <w:pPr>
        <w:jc w:val="both"/>
        <w:rPr>
          <w:sz w:val="24"/>
          <w:szCs w:val="24"/>
        </w:rPr>
      </w:pPr>
      <w:r w:rsidRPr="00FA14C7">
        <w:rPr>
          <w:sz w:val="24"/>
          <w:szCs w:val="24"/>
        </w:rPr>
        <w:t>4. Створення, утримання та поповнення матеріального резерву здійснюється за рахунок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коштів бюджету Дружківської міської територіальної громади та інших, не заборонених чинним законодавством,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джерел.</w:t>
      </w:r>
    </w:p>
    <w:p w14:paraId="515F6918" w14:textId="77777777" w:rsidR="00F219B1" w:rsidRPr="00FA14C7" w:rsidRDefault="00F219B1" w:rsidP="00F219B1">
      <w:pPr>
        <w:jc w:val="both"/>
        <w:rPr>
          <w:sz w:val="24"/>
          <w:szCs w:val="24"/>
        </w:rPr>
      </w:pPr>
      <w:r w:rsidRPr="00FA14C7">
        <w:rPr>
          <w:sz w:val="24"/>
          <w:szCs w:val="24"/>
        </w:rPr>
        <w:t>5. Матеріальні цінності вважаються закладеними до матеріального резерву після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підписання акт</w:t>
      </w:r>
      <w:r>
        <w:rPr>
          <w:sz w:val="24"/>
          <w:szCs w:val="24"/>
        </w:rPr>
        <w:t>у</w:t>
      </w:r>
      <w:r w:rsidRPr="00FA14C7">
        <w:rPr>
          <w:sz w:val="24"/>
          <w:szCs w:val="24"/>
        </w:rPr>
        <w:t xml:space="preserve"> про їх прийняття, розміщення на місці постійного зберігання та оформлення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відповідних обліково-бухгалтерських документів та документів складського обліку. Один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примірник акт</w:t>
      </w:r>
      <w:r>
        <w:rPr>
          <w:sz w:val="24"/>
          <w:szCs w:val="24"/>
        </w:rPr>
        <w:t>у</w:t>
      </w:r>
      <w:r w:rsidRPr="00FA14C7">
        <w:rPr>
          <w:sz w:val="24"/>
          <w:szCs w:val="24"/>
        </w:rPr>
        <w:t xml:space="preserve"> у 3-денний термін надається голові міської комісії з питань техногенно</w:t>
      </w:r>
      <w:r>
        <w:rPr>
          <w:sz w:val="24"/>
          <w:szCs w:val="24"/>
        </w:rPr>
        <w:t>-</w:t>
      </w:r>
      <w:r w:rsidRPr="00FA14C7">
        <w:rPr>
          <w:sz w:val="24"/>
          <w:szCs w:val="24"/>
        </w:rPr>
        <w:t xml:space="preserve">екологічної безпеки та надзвичайних ситуацій через </w:t>
      </w:r>
      <w:r>
        <w:rPr>
          <w:sz w:val="24"/>
          <w:szCs w:val="24"/>
        </w:rPr>
        <w:t>головного спеціаліста з питань</w:t>
      </w:r>
      <w:r w:rsidRPr="00FA14C7">
        <w:rPr>
          <w:sz w:val="24"/>
          <w:szCs w:val="24"/>
        </w:rPr>
        <w:t xml:space="preserve"> цивільного захисту</w:t>
      </w:r>
      <w:r>
        <w:rPr>
          <w:sz w:val="24"/>
          <w:szCs w:val="24"/>
        </w:rPr>
        <w:t xml:space="preserve"> населення.</w:t>
      </w:r>
    </w:p>
    <w:p w14:paraId="544F8F17" w14:textId="77777777" w:rsidR="00F219B1" w:rsidRPr="00FA14C7" w:rsidRDefault="00F219B1" w:rsidP="00F219B1">
      <w:pPr>
        <w:jc w:val="both"/>
        <w:rPr>
          <w:sz w:val="24"/>
          <w:szCs w:val="24"/>
        </w:rPr>
      </w:pPr>
      <w:r w:rsidRPr="00FA14C7">
        <w:rPr>
          <w:sz w:val="24"/>
          <w:szCs w:val="24"/>
        </w:rPr>
        <w:t>6. Матеріальні цінності, що поставляються до резерву, повинні мати сертифікат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відповідності на весь нормативний термін їх зберігання. Придбання матеріальних цінностей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здійснюється згідно з чинним законодавством</w:t>
      </w:r>
      <w:r>
        <w:rPr>
          <w:sz w:val="24"/>
          <w:szCs w:val="24"/>
        </w:rPr>
        <w:t xml:space="preserve"> України</w:t>
      </w:r>
      <w:r w:rsidRPr="00FA14C7">
        <w:rPr>
          <w:sz w:val="24"/>
          <w:szCs w:val="24"/>
        </w:rPr>
        <w:t>.</w:t>
      </w:r>
    </w:p>
    <w:p w14:paraId="0B31493D" w14:textId="77777777" w:rsidR="00F219B1" w:rsidRPr="00FA14C7" w:rsidRDefault="00F219B1" w:rsidP="00F219B1">
      <w:pPr>
        <w:jc w:val="both"/>
        <w:rPr>
          <w:sz w:val="24"/>
          <w:szCs w:val="24"/>
        </w:rPr>
      </w:pPr>
      <w:r w:rsidRPr="00FA14C7">
        <w:rPr>
          <w:sz w:val="24"/>
          <w:szCs w:val="24"/>
        </w:rPr>
        <w:t>7. Матеріальні резерви розміщуються на об’єктах, призначених або пристосованих для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їх зберігання, а також на складах комунальних підприємств відповідно до рішення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виконавчого комітету міської ради за поданням відповідного виконавчого органу міської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ради.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У місцях зберігання повинно бути забезпечене збереження матеріальних цінностей за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кількістю і якістю згідно з чинними нормативними документами.</w:t>
      </w:r>
    </w:p>
    <w:p w14:paraId="7CD36181" w14:textId="77777777" w:rsidR="00F219B1" w:rsidRPr="00FA14C7" w:rsidRDefault="00F219B1" w:rsidP="00F219B1">
      <w:pPr>
        <w:jc w:val="both"/>
        <w:rPr>
          <w:sz w:val="24"/>
          <w:szCs w:val="24"/>
        </w:rPr>
      </w:pPr>
      <w:r w:rsidRPr="00FA14C7">
        <w:rPr>
          <w:sz w:val="24"/>
          <w:szCs w:val="24"/>
        </w:rPr>
        <w:t>8. Міський матеріальний резерв використовується тільки для:</w:t>
      </w:r>
    </w:p>
    <w:p w14:paraId="5450827B" w14:textId="77777777" w:rsidR="00F219B1" w:rsidRPr="00FA14C7" w:rsidRDefault="00F219B1" w:rsidP="00F219B1">
      <w:pPr>
        <w:jc w:val="both"/>
        <w:rPr>
          <w:sz w:val="24"/>
          <w:szCs w:val="24"/>
        </w:rPr>
      </w:pPr>
      <w:r w:rsidRPr="00FA14C7">
        <w:rPr>
          <w:sz w:val="24"/>
          <w:szCs w:val="24"/>
        </w:rPr>
        <w:t>- здійснення запобіжних заходів у разі загрози виникнення надзвичайних ситуацій;</w:t>
      </w:r>
    </w:p>
    <w:p w14:paraId="2FAA82D3" w14:textId="77777777" w:rsidR="00F219B1" w:rsidRPr="00FA14C7" w:rsidRDefault="00F219B1" w:rsidP="00F219B1">
      <w:pPr>
        <w:jc w:val="both"/>
        <w:rPr>
          <w:sz w:val="24"/>
          <w:szCs w:val="24"/>
        </w:rPr>
      </w:pPr>
      <w:r w:rsidRPr="00FA14C7">
        <w:rPr>
          <w:sz w:val="24"/>
          <w:szCs w:val="24"/>
        </w:rPr>
        <w:t>- ліквідації надзвичайних ситуацій техногенного і природного характеру та їх наслідків;</w:t>
      </w:r>
    </w:p>
    <w:p w14:paraId="3B699FD6" w14:textId="77777777" w:rsidR="00F219B1" w:rsidRPr="00FA14C7" w:rsidRDefault="00F219B1" w:rsidP="00F219B1">
      <w:pPr>
        <w:jc w:val="both"/>
        <w:rPr>
          <w:sz w:val="24"/>
          <w:szCs w:val="24"/>
        </w:rPr>
      </w:pPr>
      <w:r w:rsidRPr="00FA14C7">
        <w:rPr>
          <w:sz w:val="24"/>
          <w:szCs w:val="24"/>
        </w:rPr>
        <w:t>- проведення невідкладних відновлювальних робіт;</w:t>
      </w:r>
    </w:p>
    <w:p w14:paraId="5E259DA5" w14:textId="77777777" w:rsidR="00F219B1" w:rsidRPr="00FA14C7" w:rsidRDefault="00F219B1" w:rsidP="00F219B1">
      <w:pPr>
        <w:jc w:val="both"/>
        <w:rPr>
          <w:sz w:val="24"/>
          <w:szCs w:val="24"/>
        </w:rPr>
      </w:pPr>
      <w:r w:rsidRPr="00FA14C7">
        <w:rPr>
          <w:sz w:val="24"/>
          <w:szCs w:val="24"/>
        </w:rPr>
        <w:t xml:space="preserve">- надання </w:t>
      </w:r>
      <w:r>
        <w:rPr>
          <w:sz w:val="24"/>
          <w:szCs w:val="24"/>
        </w:rPr>
        <w:t>постраждалому населенню необхідної допомоги</w:t>
      </w:r>
      <w:r w:rsidRPr="00FA14C7">
        <w:rPr>
          <w:sz w:val="24"/>
          <w:szCs w:val="24"/>
        </w:rPr>
        <w:t xml:space="preserve"> для забезпечення їх життєдіяльності;</w:t>
      </w:r>
    </w:p>
    <w:p w14:paraId="641DB907" w14:textId="77777777" w:rsidR="00F219B1" w:rsidRDefault="00F219B1" w:rsidP="00F219B1">
      <w:pPr>
        <w:jc w:val="both"/>
        <w:rPr>
          <w:sz w:val="24"/>
          <w:szCs w:val="24"/>
        </w:rPr>
      </w:pPr>
      <w:r w:rsidRPr="00FA14C7">
        <w:rPr>
          <w:sz w:val="24"/>
          <w:szCs w:val="24"/>
        </w:rPr>
        <w:t>- розгортання та утримання тимчасових пунктів проживання та харчування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постраждалих громадян</w:t>
      </w:r>
      <w:r>
        <w:rPr>
          <w:sz w:val="24"/>
          <w:szCs w:val="24"/>
        </w:rPr>
        <w:t>;</w:t>
      </w:r>
    </w:p>
    <w:p w14:paraId="63502592" w14:textId="77777777" w:rsidR="00F219B1" w:rsidRPr="00FA14C7" w:rsidRDefault="00F219B1" w:rsidP="00F219B1">
      <w:pPr>
        <w:jc w:val="both"/>
        <w:rPr>
          <w:sz w:val="24"/>
          <w:szCs w:val="24"/>
        </w:rPr>
      </w:pPr>
      <w:r>
        <w:rPr>
          <w:sz w:val="24"/>
          <w:szCs w:val="24"/>
        </w:rPr>
        <w:t>- забезпечення паливо-мастильними та іншими витратними матеріалами транспортних засобів підприємств та громадян, залучених для евакуації постраждалого населення із зони надзвичайної ситуації та можливого ураження.</w:t>
      </w:r>
    </w:p>
    <w:p w14:paraId="14BE3EB0" w14:textId="77777777" w:rsidR="00F219B1" w:rsidRPr="00FA14C7" w:rsidRDefault="00F219B1" w:rsidP="00F219B1">
      <w:pPr>
        <w:jc w:val="both"/>
        <w:rPr>
          <w:sz w:val="24"/>
          <w:szCs w:val="24"/>
        </w:rPr>
      </w:pPr>
      <w:r w:rsidRPr="00FA14C7">
        <w:rPr>
          <w:sz w:val="24"/>
          <w:szCs w:val="24"/>
        </w:rPr>
        <w:lastRenderedPageBreak/>
        <w:t xml:space="preserve">9. Відпуск матеріальних цінностей матеріального резерву </w:t>
      </w:r>
      <w:r w:rsidRPr="00C3027E">
        <w:rPr>
          <w:sz w:val="24"/>
          <w:szCs w:val="24"/>
        </w:rPr>
        <w:t xml:space="preserve">Дружківської міської територіальної громади </w:t>
      </w:r>
      <w:r w:rsidRPr="00FA14C7">
        <w:rPr>
          <w:sz w:val="24"/>
          <w:szCs w:val="24"/>
        </w:rPr>
        <w:t xml:space="preserve">здійснюється за </w:t>
      </w:r>
      <w:r>
        <w:rPr>
          <w:sz w:val="24"/>
          <w:szCs w:val="24"/>
        </w:rPr>
        <w:t>розпорядженням міського голови</w:t>
      </w:r>
      <w:r w:rsidRPr="00FA14C7">
        <w:rPr>
          <w:sz w:val="24"/>
          <w:szCs w:val="24"/>
        </w:rPr>
        <w:t xml:space="preserve"> на підставі рішення міської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комісії з питань техногенно-екологічної безпеки та надзвичайних ситуацій</w:t>
      </w:r>
      <w:r>
        <w:rPr>
          <w:sz w:val="24"/>
          <w:szCs w:val="24"/>
        </w:rPr>
        <w:t>.</w:t>
      </w:r>
    </w:p>
    <w:p w14:paraId="6177A7F3" w14:textId="77777777" w:rsidR="00F219B1" w:rsidRPr="00FA14C7" w:rsidRDefault="00F219B1" w:rsidP="00F219B1">
      <w:pPr>
        <w:jc w:val="both"/>
        <w:rPr>
          <w:sz w:val="24"/>
          <w:szCs w:val="24"/>
        </w:rPr>
      </w:pPr>
      <w:r w:rsidRPr="00FA14C7">
        <w:rPr>
          <w:sz w:val="24"/>
          <w:szCs w:val="24"/>
        </w:rPr>
        <w:t>10. Інвентаризація матеріальних цінностей матеріального резерву проводиться щороку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станом на 1 січня поточного року.</w:t>
      </w:r>
    </w:p>
    <w:p w14:paraId="4672F017" w14:textId="77777777" w:rsidR="00F219B1" w:rsidRPr="00FA14C7" w:rsidRDefault="00F219B1" w:rsidP="00F219B1">
      <w:pPr>
        <w:jc w:val="both"/>
        <w:rPr>
          <w:sz w:val="24"/>
          <w:szCs w:val="24"/>
        </w:rPr>
      </w:pPr>
      <w:r w:rsidRPr="00FA14C7">
        <w:rPr>
          <w:sz w:val="24"/>
          <w:szCs w:val="24"/>
        </w:rPr>
        <w:t xml:space="preserve">Звітність про запаси матеріальних цінностей матеріального резерву та їх рух </w:t>
      </w:r>
      <w:r>
        <w:rPr>
          <w:sz w:val="24"/>
          <w:szCs w:val="24"/>
        </w:rPr>
        <w:t>надається головному спеціалісту з питань цивільного захисту населення в такі строки</w:t>
      </w:r>
      <w:r w:rsidRPr="00FA14C7">
        <w:rPr>
          <w:sz w:val="24"/>
          <w:szCs w:val="24"/>
        </w:rPr>
        <w:t>:</w:t>
      </w:r>
    </w:p>
    <w:p w14:paraId="427181E4" w14:textId="77777777" w:rsidR="00F219B1" w:rsidRPr="00FA14C7" w:rsidRDefault="00F219B1" w:rsidP="00F219B1">
      <w:pPr>
        <w:jc w:val="both"/>
        <w:rPr>
          <w:sz w:val="24"/>
          <w:szCs w:val="24"/>
        </w:rPr>
      </w:pPr>
      <w:r w:rsidRPr="00FA14C7">
        <w:rPr>
          <w:sz w:val="24"/>
          <w:szCs w:val="24"/>
        </w:rPr>
        <w:t>- зведений звіт про наявність та якість матеріальних цінностей матеріального резерву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станом на 1 січня – щороку до 1 лютого;</w:t>
      </w:r>
    </w:p>
    <w:p w14:paraId="1790D203" w14:textId="77777777" w:rsidR="00F219B1" w:rsidRPr="00FA14C7" w:rsidRDefault="00F219B1" w:rsidP="00F219B1">
      <w:pPr>
        <w:jc w:val="both"/>
        <w:rPr>
          <w:sz w:val="24"/>
          <w:szCs w:val="24"/>
        </w:rPr>
      </w:pPr>
      <w:r w:rsidRPr="00FA14C7">
        <w:rPr>
          <w:sz w:val="24"/>
          <w:szCs w:val="24"/>
        </w:rPr>
        <w:t>- відомості про поставку та відпуск матеріального резерву – щокварталу до 10 числа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наступного за звітним кварталом місяця.</w:t>
      </w:r>
    </w:p>
    <w:p w14:paraId="29D569D3" w14:textId="77777777" w:rsidR="00F219B1" w:rsidRDefault="00F219B1" w:rsidP="00F219B1">
      <w:pPr>
        <w:jc w:val="both"/>
        <w:rPr>
          <w:sz w:val="24"/>
          <w:szCs w:val="24"/>
        </w:rPr>
      </w:pPr>
      <w:r w:rsidRPr="00FA14C7">
        <w:rPr>
          <w:sz w:val="24"/>
          <w:szCs w:val="24"/>
        </w:rPr>
        <w:t xml:space="preserve">11. </w:t>
      </w:r>
      <w:r>
        <w:rPr>
          <w:sz w:val="24"/>
          <w:szCs w:val="24"/>
        </w:rPr>
        <w:t xml:space="preserve">Головний спеціаліст </w:t>
      </w:r>
      <w:r w:rsidRPr="00FA14C7">
        <w:rPr>
          <w:sz w:val="24"/>
          <w:szCs w:val="24"/>
        </w:rPr>
        <w:t>з питань цивільного захисту</w:t>
      </w:r>
      <w:r>
        <w:rPr>
          <w:sz w:val="24"/>
          <w:szCs w:val="24"/>
        </w:rPr>
        <w:t xml:space="preserve"> населення</w:t>
      </w:r>
      <w:r w:rsidRPr="00FA14C7">
        <w:rPr>
          <w:sz w:val="24"/>
          <w:szCs w:val="24"/>
        </w:rPr>
        <w:t xml:space="preserve"> здійснює контроль за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створенням, зберіганням та використанням матеріального резерву територіальної громади</w:t>
      </w:r>
      <w:r>
        <w:rPr>
          <w:sz w:val="24"/>
          <w:szCs w:val="24"/>
        </w:rPr>
        <w:t xml:space="preserve"> </w:t>
      </w:r>
      <w:r w:rsidRPr="00FA14C7">
        <w:rPr>
          <w:sz w:val="24"/>
          <w:szCs w:val="24"/>
        </w:rPr>
        <w:t>для запобігання і ліквідації наслідків надзвичайних ситуацій.</w:t>
      </w:r>
    </w:p>
    <w:p w14:paraId="7B4987FC" w14:textId="77777777" w:rsidR="00F219B1" w:rsidRDefault="00F219B1" w:rsidP="00F219B1">
      <w:pPr>
        <w:jc w:val="both"/>
        <w:rPr>
          <w:sz w:val="24"/>
          <w:szCs w:val="24"/>
        </w:rPr>
      </w:pPr>
    </w:p>
    <w:p w14:paraId="4EF2C190" w14:textId="77777777" w:rsidR="00F219B1" w:rsidRDefault="00F219B1" w:rsidP="00F219B1">
      <w:pPr>
        <w:jc w:val="both"/>
        <w:rPr>
          <w:sz w:val="24"/>
          <w:szCs w:val="24"/>
        </w:rPr>
      </w:pPr>
    </w:p>
    <w:p w14:paraId="51F88442" w14:textId="77777777" w:rsidR="00F219B1" w:rsidRPr="00A00716" w:rsidRDefault="00F219B1" w:rsidP="00F219B1">
      <w:pPr>
        <w:spacing w:before="120" w:after="120"/>
        <w:jc w:val="both"/>
        <w:rPr>
          <w:sz w:val="24"/>
          <w:szCs w:val="24"/>
        </w:rPr>
      </w:pPr>
      <w:r w:rsidRPr="00A00716">
        <w:rPr>
          <w:sz w:val="24"/>
          <w:szCs w:val="24"/>
        </w:rPr>
        <w:t>Керуючий справами викон</w:t>
      </w:r>
      <w:r>
        <w:rPr>
          <w:sz w:val="24"/>
          <w:szCs w:val="24"/>
        </w:rPr>
        <w:t>авчого комітету</w:t>
      </w:r>
      <w:r w:rsidRPr="00A0071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</w:t>
      </w:r>
      <w:r w:rsidRPr="00A0071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Інна </w:t>
      </w:r>
      <w:r w:rsidRPr="00A00716">
        <w:rPr>
          <w:sz w:val="24"/>
          <w:szCs w:val="24"/>
        </w:rPr>
        <w:t xml:space="preserve">КУРИЛО </w:t>
      </w:r>
    </w:p>
    <w:p w14:paraId="45F6B4BD" w14:textId="77777777" w:rsidR="00F219B1" w:rsidRPr="00A00716" w:rsidRDefault="00F219B1" w:rsidP="00F219B1">
      <w:pPr>
        <w:spacing w:before="120" w:after="120"/>
        <w:ind w:firstLine="567"/>
        <w:jc w:val="both"/>
        <w:rPr>
          <w:sz w:val="24"/>
          <w:szCs w:val="24"/>
        </w:rPr>
      </w:pPr>
    </w:p>
    <w:p w14:paraId="24808B8E" w14:textId="77777777" w:rsidR="00F219B1" w:rsidRPr="00A00716" w:rsidRDefault="00F219B1" w:rsidP="00F219B1">
      <w:pPr>
        <w:spacing w:before="120" w:after="120"/>
        <w:ind w:firstLine="567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Положення </w:t>
      </w:r>
      <w:r w:rsidRPr="00ED02E0">
        <w:rPr>
          <w:color w:val="000000"/>
          <w:spacing w:val="1"/>
          <w:sz w:val="24"/>
          <w:szCs w:val="24"/>
        </w:rPr>
        <w:t>про місцевий матеріальний резерв для запобігання надзвичайних ситуацій і ліквідації їх наслідків на території Дружківської міської територіальної громади</w:t>
      </w:r>
      <w:r>
        <w:rPr>
          <w:color w:val="000000"/>
          <w:spacing w:val="1"/>
          <w:sz w:val="24"/>
          <w:szCs w:val="24"/>
        </w:rPr>
        <w:t xml:space="preserve"> </w:t>
      </w:r>
      <w:r w:rsidRPr="00A00716">
        <w:rPr>
          <w:color w:val="000000"/>
          <w:spacing w:val="1"/>
          <w:sz w:val="24"/>
          <w:szCs w:val="24"/>
        </w:rPr>
        <w:t>розроблено головним спеціалістом з питань цивільного захисту населення виконавчого комітету Дружківської міської ради</w:t>
      </w:r>
    </w:p>
    <w:p w14:paraId="727698B4" w14:textId="77777777" w:rsidR="00F219B1" w:rsidRPr="00A00716" w:rsidRDefault="00F219B1" w:rsidP="00F219B1">
      <w:pPr>
        <w:spacing w:before="120" w:after="120"/>
        <w:jc w:val="both"/>
        <w:rPr>
          <w:color w:val="000000"/>
          <w:spacing w:val="1"/>
          <w:sz w:val="24"/>
          <w:szCs w:val="24"/>
        </w:rPr>
      </w:pPr>
    </w:p>
    <w:p w14:paraId="4ACD3497" w14:textId="77777777" w:rsidR="00F219B1" w:rsidRPr="00A00716" w:rsidRDefault="00F219B1" w:rsidP="00F219B1">
      <w:pPr>
        <w:jc w:val="both"/>
        <w:rPr>
          <w:color w:val="000000"/>
          <w:spacing w:val="1"/>
          <w:sz w:val="24"/>
          <w:szCs w:val="24"/>
        </w:rPr>
      </w:pPr>
      <w:r w:rsidRPr="00A00716">
        <w:rPr>
          <w:color w:val="000000"/>
          <w:spacing w:val="1"/>
          <w:sz w:val="24"/>
          <w:szCs w:val="24"/>
        </w:rPr>
        <w:t xml:space="preserve">Головний спеціаліст з питань цивільного </w:t>
      </w:r>
    </w:p>
    <w:p w14:paraId="3D6760CB" w14:textId="77777777" w:rsidR="00F219B1" w:rsidRPr="00A00716" w:rsidRDefault="00F219B1" w:rsidP="00F219B1">
      <w:pPr>
        <w:jc w:val="both"/>
        <w:rPr>
          <w:color w:val="000000"/>
          <w:spacing w:val="1"/>
          <w:sz w:val="24"/>
          <w:szCs w:val="24"/>
        </w:rPr>
      </w:pPr>
      <w:r w:rsidRPr="00A00716">
        <w:rPr>
          <w:color w:val="000000"/>
          <w:spacing w:val="1"/>
          <w:sz w:val="24"/>
          <w:szCs w:val="24"/>
        </w:rPr>
        <w:t xml:space="preserve">захисту населення                                                                                 </w:t>
      </w:r>
      <w:r>
        <w:rPr>
          <w:color w:val="000000"/>
          <w:spacing w:val="1"/>
          <w:sz w:val="24"/>
          <w:szCs w:val="24"/>
        </w:rPr>
        <w:t>Олег</w:t>
      </w:r>
      <w:r w:rsidRPr="00A00716">
        <w:rPr>
          <w:color w:val="000000"/>
          <w:spacing w:val="1"/>
          <w:sz w:val="24"/>
          <w:szCs w:val="24"/>
        </w:rPr>
        <w:t xml:space="preserve"> ГОРБАТОВ</w:t>
      </w:r>
    </w:p>
    <w:p w14:paraId="41F920B7" w14:textId="77777777" w:rsidR="00F219B1" w:rsidRPr="00A00716" w:rsidRDefault="00F219B1" w:rsidP="00F219B1">
      <w:pPr>
        <w:rPr>
          <w:rFonts w:eastAsia="Calibri"/>
          <w:sz w:val="24"/>
          <w:szCs w:val="24"/>
        </w:rPr>
      </w:pPr>
    </w:p>
    <w:p w14:paraId="0D68E593" w14:textId="77777777" w:rsidR="00F219B1" w:rsidRPr="006F4339" w:rsidRDefault="00F219B1" w:rsidP="00F219B1">
      <w:pPr>
        <w:jc w:val="both"/>
        <w:rPr>
          <w:sz w:val="24"/>
          <w:szCs w:val="24"/>
        </w:rPr>
      </w:pPr>
    </w:p>
    <w:p w14:paraId="62931463" w14:textId="0C3BEAC2" w:rsidR="00F219B1" w:rsidRDefault="00F219B1" w:rsidP="00D5685B">
      <w:pPr>
        <w:rPr>
          <w:sz w:val="24"/>
          <w:szCs w:val="24"/>
        </w:rPr>
      </w:pPr>
    </w:p>
    <w:p w14:paraId="71A9CA59" w14:textId="19C4A92D" w:rsidR="00F219B1" w:rsidRDefault="00F219B1" w:rsidP="00D5685B">
      <w:pPr>
        <w:rPr>
          <w:sz w:val="24"/>
          <w:szCs w:val="24"/>
        </w:rPr>
      </w:pPr>
    </w:p>
    <w:p w14:paraId="289AEC1B" w14:textId="5A608998" w:rsidR="00F219B1" w:rsidRDefault="00F219B1" w:rsidP="00D5685B">
      <w:pPr>
        <w:rPr>
          <w:sz w:val="24"/>
          <w:szCs w:val="24"/>
        </w:rPr>
      </w:pPr>
    </w:p>
    <w:p w14:paraId="448B787D" w14:textId="359A3F4F" w:rsidR="00F219B1" w:rsidRDefault="00F219B1" w:rsidP="00D5685B">
      <w:pPr>
        <w:rPr>
          <w:sz w:val="24"/>
          <w:szCs w:val="24"/>
        </w:rPr>
      </w:pPr>
    </w:p>
    <w:p w14:paraId="797B82C0" w14:textId="125403C7" w:rsidR="00F219B1" w:rsidRDefault="00F219B1" w:rsidP="00D5685B">
      <w:pPr>
        <w:rPr>
          <w:sz w:val="24"/>
          <w:szCs w:val="24"/>
        </w:rPr>
      </w:pPr>
    </w:p>
    <w:p w14:paraId="3C219EDE" w14:textId="70D87F9D" w:rsidR="00F219B1" w:rsidRDefault="00F219B1" w:rsidP="00D5685B">
      <w:pPr>
        <w:rPr>
          <w:sz w:val="24"/>
          <w:szCs w:val="24"/>
        </w:rPr>
      </w:pPr>
    </w:p>
    <w:p w14:paraId="3CA4A97D" w14:textId="1406F934" w:rsidR="00F219B1" w:rsidRDefault="00F219B1" w:rsidP="00D5685B">
      <w:pPr>
        <w:rPr>
          <w:sz w:val="24"/>
          <w:szCs w:val="24"/>
        </w:rPr>
      </w:pPr>
    </w:p>
    <w:p w14:paraId="6A92FCBB" w14:textId="23F67EA8" w:rsidR="00F219B1" w:rsidRDefault="00F219B1" w:rsidP="00D5685B">
      <w:pPr>
        <w:rPr>
          <w:sz w:val="24"/>
          <w:szCs w:val="24"/>
        </w:rPr>
      </w:pPr>
    </w:p>
    <w:p w14:paraId="4265BC03" w14:textId="53EA95C8" w:rsidR="00F219B1" w:rsidRDefault="00F219B1" w:rsidP="00D5685B">
      <w:pPr>
        <w:rPr>
          <w:sz w:val="24"/>
          <w:szCs w:val="24"/>
        </w:rPr>
      </w:pPr>
    </w:p>
    <w:p w14:paraId="6980F990" w14:textId="13F2F656" w:rsidR="00F219B1" w:rsidRDefault="00F219B1" w:rsidP="00D5685B">
      <w:pPr>
        <w:rPr>
          <w:sz w:val="24"/>
          <w:szCs w:val="24"/>
        </w:rPr>
      </w:pPr>
    </w:p>
    <w:p w14:paraId="6AE0FFBB" w14:textId="54BF9581" w:rsidR="00F219B1" w:rsidRDefault="00F219B1" w:rsidP="00D5685B">
      <w:pPr>
        <w:rPr>
          <w:sz w:val="24"/>
          <w:szCs w:val="24"/>
        </w:rPr>
      </w:pPr>
    </w:p>
    <w:p w14:paraId="54D75758" w14:textId="643EB0DF" w:rsidR="00F219B1" w:rsidRDefault="00F219B1" w:rsidP="00D5685B">
      <w:pPr>
        <w:rPr>
          <w:sz w:val="24"/>
          <w:szCs w:val="24"/>
        </w:rPr>
      </w:pPr>
    </w:p>
    <w:p w14:paraId="5414360C" w14:textId="266A5ECD" w:rsidR="00F219B1" w:rsidRDefault="00F219B1" w:rsidP="00D5685B">
      <w:pPr>
        <w:rPr>
          <w:sz w:val="24"/>
          <w:szCs w:val="24"/>
        </w:rPr>
      </w:pPr>
    </w:p>
    <w:p w14:paraId="59C39C4A" w14:textId="404F971A" w:rsidR="00F219B1" w:rsidRDefault="00F219B1" w:rsidP="00D5685B">
      <w:pPr>
        <w:rPr>
          <w:sz w:val="24"/>
          <w:szCs w:val="24"/>
        </w:rPr>
      </w:pPr>
    </w:p>
    <w:p w14:paraId="4864A094" w14:textId="57712954" w:rsidR="00F219B1" w:rsidRDefault="00F219B1" w:rsidP="00D5685B">
      <w:pPr>
        <w:rPr>
          <w:sz w:val="24"/>
          <w:szCs w:val="24"/>
        </w:rPr>
      </w:pPr>
    </w:p>
    <w:p w14:paraId="2B4B5402" w14:textId="03E29810" w:rsidR="00F219B1" w:rsidRDefault="00F219B1" w:rsidP="00D5685B">
      <w:pPr>
        <w:rPr>
          <w:sz w:val="24"/>
          <w:szCs w:val="24"/>
        </w:rPr>
      </w:pPr>
    </w:p>
    <w:p w14:paraId="26F04E4B" w14:textId="6BF85ABA" w:rsidR="00F219B1" w:rsidRDefault="00F219B1" w:rsidP="00D5685B">
      <w:pPr>
        <w:rPr>
          <w:sz w:val="24"/>
          <w:szCs w:val="24"/>
        </w:rPr>
      </w:pPr>
    </w:p>
    <w:p w14:paraId="31BD765A" w14:textId="4C721A02" w:rsidR="00F219B1" w:rsidRDefault="00F219B1" w:rsidP="00D5685B">
      <w:pPr>
        <w:rPr>
          <w:sz w:val="24"/>
          <w:szCs w:val="24"/>
        </w:rPr>
      </w:pPr>
    </w:p>
    <w:p w14:paraId="505CAB39" w14:textId="0E218426" w:rsidR="00F219B1" w:rsidRDefault="00F219B1" w:rsidP="00D5685B">
      <w:pPr>
        <w:rPr>
          <w:sz w:val="24"/>
          <w:szCs w:val="24"/>
        </w:rPr>
      </w:pPr>
    </w:p>
    <w:p w14:paraId="36D7627F" w14:textId="7FEA80EB" w:rsidR="00F219B1" w:rsidRDefault="00F219B1" w:rsidP="00D5685B">
      <w:pPr>
        <w:rPr>
          <w:sz w:val="24"/>
          <w:szCs w:val="24"/>
        </w:rPr>
      </w:pPr>
    </w:p>
    <w:p w14:paraId="6260AEF4" w14:textId="3224C2F3" w:rsidR="00F219B1" w:rsidRDefault="00F219B1" w:rsidP="00D5685B">
      <w:pPr>
        <w:rPr>
          <w:sz w:val="24"/>
          <w:szCs w:val="24"/>
        </w:rPr>
      </w:pPr>
    </w:p>
    <w:p w14:paraId="4757A4DE" w14:textId="085CA228" w:rsidR="00F219B1" w:rsidRDefault="00F219B1" w:rsidP="00D5685B">
      <w:pPr>
        <w:rPr>
          <w:sz w:val="24"/>
          <w:szCs w:val="24"/>
        </w:rPr>
      </w:pPr>
    </w:p>
    <w:p w14:paraId="64C59346" w14:textId="0AAFCDDB" w:rsidR="00F219B1" w:rsidRDefault="00F219B1" w:rsidP="00D5685B">
      <w:pPr>
        <w:rPr>
          <w:sz w:val="24"/>
          <w:szCs w:val="24"/>
        </w:rPr>
      </w:pPr>
    </w:p>
    <w:p w14:paraId="157913D7" w14:textId="60FAEB4E" w:rsidR="00F219B1" w:rsidRDefault="00F219B1" w:rsidP="00D5685B">
      <w:pPr>
        <w:rPr>
          <w:sz w:val="24"/>
          <w:szCs w:val="24"/>
        </w:rPr>
      </w:pPr>
    </w:p>
    <w:p w14:paraId="15220520" w14:textId="552B64C8" w:rsidR="00F219B1" w:rsidRDefault="00F219B1" w:rsidP="00D5685B">
      <w:pPr>
        <w:rPr>
          <w:sz w:val="24"/>
          <w:szCs w:val="24"/>
        </w:rPr>
      </w:pPr>
    </w:p>
    <w:p w14:paraId="7CC6236B" w14:textId="5849CD1C" w:rsidR="00F219B1" w:rsidRDefault="00F219B1" w:rsidP="00D5685B">
      <w:pPr>
        <w:rPr>
          <w:sz w:val="24"/>
          <w:szCs w:val="24"/>
        </w:rPr>
      </w:pPr>
    </w:p>
    <w:p w14:paraId="224E9426" w14:textId="3B963BA3" w:rsidR="00F219B1" w:rsidRDefault="00F219B1" w:rsidP="00D5685B">
      <w:pPr>
        <w:rPr>
          <w:sz w:val="24"/>
          <w:szCs w:val="24"/>
        </w:rPr>
      </w:pPr>
    </w:p>
    <w:p w14:paraId="0D7AC126" w14:textId="3950759E" w:rsidR="00F219B1" w:rsidRDefault="00F219B1" w:rsidP="00D5685B">
      <w:pPr>
        <w:rPr>
          <w:sz w:val="24"/>
          <w:szCs w:val="24"/>
        </w:rPr>
      </w:pPr>
    </w:p>
    <w:p w14:paraId="75832649" w14:textId="77777777" w:rsidR="00F219B1" w:rsidRPr="009E5382" w:rsidRDefault="00F219B1" w:rsidP="00F219B1">
      <w:pPr>
        <w:ind w:firstLine="5529"/>
        <w:rPr>
          <w:sz w:val="24"/>
          <w:szCs w:val="24"/>
        </w:rPr>
      </w:pPr>
      <w:r w:rsidRPr="009E5382">
        <w:rPr>
          <w:sz w:val="24"/>
          <w:szCs w:val="24"/>
        </w:rPr>
        <w:t>Додаток</w:t>
      </w:r>
      <w:r>
        <w:rPr>
          <w:sz w:val="24"/>
          <w:szCs w:val="24"/>
        </w:rPr>
        <w:t xml:space="preserve"> 2</w:t>
      </w:r>
    </w:p>
    <w:p w14:paraId="4360AB04" w14:textId="77777777" w:rsidR="00F219B1" w:rsidRPr="009E5382" w:rsidRDefault="00F219B1" w:rsidP="00F219B1">
      <w:pPr>
        <w:ind w:firstLine="5529"/>
        <w:rPr>
          <w:sz w:val="24"/>
          <w:szCs w:val="24"/>
        </w:rPr>
      </w:pPr>
      <w:r w:rsidRPr="009E5382">
        <w:rPr>
          <w:sz w:val="24"/>
          <w:szCs w:val="24"/>
        </w:rPr>
        <w:t>ЗАТВЕРДЖЕНО</w:t>
      </w:r>
    </w:p>
    <w:p w14:paraId="6E8D92E4" w14:textId="77777777" w:rsidR="00F219B1" w:rsidRPr="009E5382" w:rsidRDefault="00F219B1" w:rsidP="00F219B1">
      <w:pPr>
        <w:ind w:firstLine="5529"/>
        <w:rPr>
          <w:sz w:val="24"/>
          <w:szCs w:val="24"/>
        </w:rPr>
      </w:pPr>
      <w:r w:rsidRPr="009E5382">
        <w:rPr>
          <w:sz w:val="24"/>
          <w:szCs w:val="24"/>
        </w:rPr>
        <w:t xml:space="preserve">рішення виконавчого комітету </w:t>
      </w:r>
    </w:p>
    <w:p w14:paraId="2EAD9379" w14:textId="53FF4460" w:rsidR="00AE604E" w:rsidRPr="00344020" w:rsidRDefault="00AE604E" w:rsidP="00AE604E">
      <w:pPr>
        <w:spacing w:after="160" w:line="256" w:lineRule="auto"/>
        <w:rPr>
          <w:rFonts w:eastAsia="Calibri"/>
          <w:szCs w:val="22"/>
          <w:lang w:eastAsia="en-US"/>
        </w:rPr>
      </w:pPr>
      <w:r>
        <w:rPr>
          <w:sz w:val="24"/>
          <w:szCs w:val="24"/>
        </w:rPr>
        <w:t xml:space="preserve">                                                                                            від </w:t>
      </w:r>
      <w:r>
        <w:rPr>
          <w:rFonts w:eastAsia="Calibri"/>
          <w:szCs w:val="22"/>
          <w:lang w:eastAsia="en-US"/>
        </w:rPr>
        <w:t>26.07.2021  №</w:t>
      </w:r>
      <w:r>
        <w:rPr>
          <w:rFonts w:eastAsia="Calibri"/>
          <w:szCs w:val="22"/>
          <w:lang w:eastAsia="en-US"/>
        </w:rPr>
        <w:softHyphen/>
      </w:r>
      <w:r>
        <w:rPr>
          <w:rFonts w:eastAsia="Calibri"/>
          <w:szCs w:val="22"/>
          <w:lang w:eastAsia="en-US"/>
        </w:rPr>
        <w:softHyphen/>
      </w:r>
      <w:r>
        <w:rPr>
          <w:rFonts w:eastAsia="Calibri"/>
          <w:szCs w:val="22"/>
          <w:lang w:eastAsia="en-US"/>
        </w:rPr>
        <w:softHyphen/>
        <w:t xml:space="preserve"> 922</w:t>
      </w:r>
    </w:p>
    <w:p w14:paraId="484917E2" w14:textId="5452A946" w:rsidR="00F219B1" w:rsidRDefault="00F219B1" w:rsidP="00F219B1">
      <w:pPr>
        <w:ind w:firstLine="5529"/>
        <w:rPr>
          <w:sz w:val="24"/>
          <w:szCs w:val="24"/>
        </w:rPr>
      </w:pPr>
    </w:p>
    <w:p w14:paraId="37261809" w14:textId="77777777" w:rsidR="00F219B1" w:rsidRDefault="00F219B1" w:rsidP="00F219B1">
      <w:pPr>
        <w:jc w:val="center"/>
        <w:rPr>
          <w:sz w:val="24"/>
          <w:szCs w:val="24"/>
        </w:rPr>
      </w:pPr>
    </w:p>
    <w:p w14:paraId="4B74F06E" w14:textId="77777777" w:rsidR="00F219B1" w:rsidRDefault="00F219B1" w:rsidP="00F219B1">
      <w:pPr>
        <w:jc w:val="center"/>
        <w:rPr>
          <w:sz w:val="24"/>
          <w:szCs w:val="24"/>
        </w:rPr>
      </w:pPr>
      <w:r>
        <w:rPr>
          <w:sz w:val="24"/>
          <w:szCs w:val="24"/>
        </w:rPr>
        <w:t>НОМЕНКЛАТУРА ТА ОБСЯГИ</w:t>
      </w:r>
    </w:p>
    <w:p w14:paraId="603879A9" w14:textId="77777777" w:rsidR="00F219B1" w:rsidRDefault="00F219B1" w:rsidP="00F219B1">
      <w:pPr>
        <w:jc w:val="center"/>
        <w:rPr>
          <w:sz w:val="24"/>
          <w:szCs w:val="24"/>
        </w:rPr>
      </w:pPr>
      <w:r>
        <w:rPr>
          <w:sz w:val="24"/>
          <w:szCs w:val="24"/>
        </w:rPr>
        <w:t>накопичення матеріального резерву для запобігання та ліквідації наслідків надзвичайних ситуацій на території Дружківської міської територіальної громади</w:t>
      </w:r>
    </w:p>
    <w:p w14:paraId="71A03018" w14:textId="77777777" w:rsidR="00F219B1" w:rsidRDefault="00F219B1" w:rsidP="00F219B1">
      <w:pPr>
        <w:rPr>
          <w:sz w:val="24"/>
          <w:szCs w:val="24"/>
        </w:rPr>
      </w:pPr>
    </w:p>
    <w:p w14:paraId="2961F18C" w14:textId="77777777" w:rsidR="00F219B1" w:rsidRDefault="00F219B1" w:rsidP="00F219B1">
      <w:pPr>
        <w:rPr>
          <w:sz w:val="24"/>
          <w:szCs w:val="24"/>
        </w:rPr>
      </w:pPr>
    </w:p>
    <w:p w14:paraId="2D7C3FD5" w14:textId="77777777" w:rsidR="00F219B1" w:rsidRPr="00EF3117" w:rsidRDefault="00F219B1" w:rsidP="00F219B1">
      <w:pPr>
        <w:rPr>
          <w:sz w:val="24"/>
          <w:szCs w:val="24"/>
        </w:rPr>
      </w:pPr>
      <w:r w:rsidRPr="00EF3117">
        <w:rPr>
          <w:sz w:val="24"/>
          <w:szCs w:val="24"/>
        </w:rPr>
        <w:t xml:space="preserve">Пиломатеріали – 10 </w:t>
      </w:r>
      <w:r w:rsidRPr="00C35C26">
        <w:rPr>
          <w:sz w:val="24"/>
          <w:szCs w:val="24"/>
        </w:rPr>
        <w:t>м</w:t>
      </w:r>
      <w:r w:rsidRPr="00C35C26">
        <w:rPr>
          <w:sz w:val="24"/>
          <w:szCs w:val="24"/>
          <w:vertAlign w:val="superscript"/>
        </w:rPr>
        <w:t>3</w:t>
      </w:r>
    </w:p>
    <w:p w14:paraId="12A99C28" w14:textId="77777777" w:rsidR="00F219B1" w:rsidRPr="00EF3117" w:rsidRDefault="00F219B1" w:rsidP="00F219B1">
      <w:pPr>
        <w:rPr>
          <w:sz w:val="24"/>
          <w:szCs w:val="24"/>
        </w:rPr>
      </w:pPr>
      <w:r w:rsidRPr="00EF3117">
        <w:rPr>
          <w:sz w:val="24"/>
          <w:szCs w:val="24"/>
        </w:rPr>
        <w:t>Шифер – 500 од.</w:t>
      </w:r>
    </w:p>
    <w:p w14:paraId="0FD872D7" w14:textId="77777777" w:rsidR="00F219B1" w:rsidRPr="00EF3117" w:rsidRDefault="00F219B1" w:rsidP="00F219B1">
      <w:pPr>
        <w:rPr>
          <w:sz w:val="24"/>
          <w:szCs w:val="24"/>
        </w:rPr>
      </w:pPr>
      <w:r w:rsidRPr="00EF3117">
        <w:rPr>
          <w:sz w:val="24"/>
          <w:szCs w:val="24"/>
        </w:rPr>
        <w:t xml:space="preserve">Скло </w:t>
      </w:r>
      <w:r>
        <w:rPr>
          <w:sz w:val="24"/>
          <w:szCs w:val="24"/>
        </w:rPr>
        <w:t>–</w:t>
      </w:r>
      <w:r w:rsidRPr="00EF3117">
        <w:rPr>
          <w:sz w:val="24"/>
          <w:szCs w:val="24"/>
        </w:rPr>
        <w:t xml:space="preserve"> 50</w:t>
      </w:r>
      <w:r>
        <w:rPr>
          <w:sz w:val="24"/>
          <w:szCs w:val="24"/>
        </w:rPr>
        <w:t xml:space="preserve"> </w:t>
      </w:r>
      <w:r w:rsidRPr="00C35C26">
        <w:rPr>
          <w:sz w:val="24"/>
          <w:szCs w:val="24"/>
        </w:rPr>
        <w:t>м</w:t>
      </w:r>
      <w:r w:rsidRPr="00C35C26">
        <w:rPr>
          <w:sz w:val="24"/>
          <w:szCs w:val="24"/>
          <w:vertAlign w:val="superscript"/>
        </w:rPr>
        <w:t>2</w:t>
      </w:r>
    </w:p>
    <w:p w14:paraId="7DBA6071" w14:textId="77777777" w:rsidR="00F219B1" w:rsidRPr="00EF3117" w:rsidRDefault="00F219B1" w:rsidP="00F219B1">
      <w:pPr>
        <w:rPr>
          <w:sz w:val="24"/>
          <w:szCs w:val="24"/>
        </w:rPr>
      </w:pPr>
      <w:r w:rsidRPr="00EF3117">
        <w:rPr>
          <w:sz w:val="24"/>
          <w:szCs w:val="24"/>
        </w:rPr>
        <w:t>Цвяхи – 0,2 т.</w:t>
      </w:r>
    </w:p>
    <w:p w14:paraId="7212D40C" w14:textId="77777777" w:rsidR="00F219B1" w:rsidRPr="00EF3117" w:rsidRDefault="00F219B1" w:rsidP="00F219B1">
      <w:pPr>
        <w:rPr>
          <w:sz w:val="24"/>
          <w:szCs w:val="24"/>
        </w:rPr>
      </w:pPr>
      <w:proofErr w:type="spellStart"/>
      <w:r w:rsidRPr="00EF3117">
        <w:rPr>
          <w:sz w:val="24"/>
          <w:szCs w:val="24"/>
        </w:rPr>
        <w:t>Автобензин</w:t>
      </w:r>
      <w:proofErr w:type="spellEnd"/>
      <w:r w:rsidRPr="00EF3117">
        <w:rPr>
          <w:sz w:val="24"/>
          <w:szCs w:val="24"/>
        </w:rPr>
        <w:t xml:space="preserve"> – 4,0 т.</w:t>
      </w:r>
    </w:p>
    <w:p w14:paraId="575DBA15" w14:textId="77777777" w:rsidR="00F219B1" w:rsidRPr="00EF3117" w:rsidRDefault="00F219B1" w:rsidP="00F219B1">
      <w:pPr>
        <w:rPr>
          <w:sz w:val="24"/>
          <w:szCs w:val="24"/>
        </w:rPr>
      </w:pPr>
      <w:r w:rsidRPr="00EF3117">
        <w:rPr>
          <w:sz w:val="24"/>
          <w:szCs w:val="24"/>
        </w:rPr>
        <w:t>Дизпаливо – 4,0 т.</w:t>
      </w:r>
    </w:p>
    <w:p w14:paraId="41B89CDB" w14:textId="77777777" w:rsidR="00F219B1" w:rsidRPr="00EF3117" w:rsidRDefault="00F219B1" w:rsidP="00F219B1">
      <w:pPr>
        <w:rPr>
          <w:sz w:val="24"/>
          <w:szCs w:val="24"/>
        </w:rPr>
      </w:pPr>
      <w:r w:rsidRPr="00EF3117">
        <w:rPr>
          <w:sz w:val="24"/>
          <w:szCs w:val="24"/>
        </w:rPr>
        <w:t>Масла та мастила – 0,1 т.</w:t>
      </w:r>
    </w:p>
    <w:p w14:paraId="6266669B" w14:textId="77777777" w:rsidR="00F219B1" w:rsidRDefault="00F219B1" w:rsidP="00F219B1">
      <w:pPr>
        <w:rPr>
          <w:sz w:val="24"/>
          <w:szCs w:val="24"/>
        </w:rPr>
      </w:pPr>
      <w:r w:rsidRPr="00EF3117">
        <w:rPr>
          <w:sz w:val="24"/>
          <w:szCs w:val="24"/>
        </w:rPr>
        <w:t>Електростанції освітлення – 2 од.</w:t>
      </w:r>
    </w:p>
    <w:p w14:paraId="0D7B3B7A" w14:textId="77777777" w:rsidR="00F219B1" w:rsidRPr="00EF3117" w:rsidRDefault="00F219B1" w:rsidP="00F219B1">
      <w:pPr>
        <w:rPr>
          <w:sz w:val="24"/>
          <w:szCs w:val="24"/>
        </w:rPr>
      </w:pPr>
      <w:r>
        <w:rPr>
          <w:sz w:val="24"/>
          <w:szCs w:val="24"/>
        </w:rPr>
        <w:t>Освітлювальна виносна вежа – 4 од.</w:t>
      </w:r>
    </w:p>
    <w:p w14:paraId="4BA571C4" w14:textId="77777777" w:rsidR="00F219B1" w:rsidRPr="00EF3117" w:rsidRDefault="00F219B1" w:rsidP="00F219B1">
      <w:pPr>
        <w:rPr>
          <w:sz w:val="24"/>
          <w:szCs w:val="24"/>
        </w:rPr>
      </w:pPr>
      <w:r w:rsidRPr="00EF3117">
        <w:rPr>
          <w:sz w:val="24"/>
          <w:szCs w:val="24"/>
        </w:rPr>
        <w:t>Мотопомпи – 2 од.</w:t>
      </w:r>
    </w:p>
    <w:p w14:paraId="250A39C2" w14:textId="77777777" w:rsidR="00F219B1" w:rsidRPr="00EF3117" w:rsidRDefault="00F219B1" w:rsidP="00F219B1">
      <w:pPr>
        <w:rPr>
          <w:sz w:val="24"/>
          <w:szCs w:val="24"/>
        </w:rPr>
      </w:pPr>
      <w:r w:rsidRPr="00EF3117">
        <w:rPr>
          <w:sz w:val="24"/>
          <w:szCs w:val="24"/>
        </w:rPr>
        <w:t>Бензопили – 2 од.</w:t>
      </w:r>
    </w:p>
    <w:p w14:paraId="14567AE1" w14:textId="77777777" w:rsidR="00F219B1" w:rsidRPr="00EF3117" w:rsidRDefault="00F219B1" w:rsidP="00F219B1">
      <w:pPr>
        <w:rPr>
          <w:sz w:val="24"/>
          <w:szCs w:val="24"/>
        </w:rPr>
      </w:pPr>
      <w:r w:rsidRPr="00EF3117">
        <w:rPr>
          <w:sz w:val="24"/>
          <w:szCs w:val="24"/>
        </w:rPr>
        <w:t>Човен надувний – 1 од.</w:t>
      </w:r>
    </w:p>
    <w:p w14:paraId="54B4D471" w14:textId="77777777" w:rsidR="00F219B1" w:rsidRPr="00EF3117" w:rsidRDefault="00F219B1" w:rsidP="00F219B1">
      <w:pPr>
        <w:rPr>
          <w:sz w:val="24"/>
          <w:szCs w:val="24"/>
        </w:rPr>
      </w:pPr>
      <w:r w:rsidRPr="00EF3117">
        <w:rPr>
          <w:sz w:val="24"/>
          <w:szCs w:val="24"/>
        </w:rPr>
        <w:t>Бензоріз, різак газовий – 1 од.</w:t>
      </w:r>
    </w:p>
    <w:p w14:paraId="3846D090" w14:textId="77777777" w:rsidR="00F219B1" w:rsidRDefault="00F219B1" w:rsidP="00F219B1">
      <w:pPr>
        <w:rPr>
          <w:sz w:val="24"/>
          <w:szCs w:val="24"/>
        </w:rPr>
      </w:pPr>
      <w:r w:rsidRPr="00EF3117">
        <w:rPr>
          <w:sz w:val="24"/>
          <w:szCs w:val="24"/>
        </w:rPr>
        <w:t>Намети – 1 од.</w:t>
      </w:r>
    </w:p>
    <w:p w14:paraId="0FBBF22B" w14:textId="77777777" w:rsidR="00F219B1" w:rsidRDefault="00F219B1" w:rsidP="00F219B1">
      <w:pPr>
        <w:rPr>
          <w:sz w:val="24"/>
          <w:szCs w:val="24"/>
        </w:rPr>
      </w:pPr>
    </w:p>
    <w:p w14:paraId="38460488" w14:textId="77777777" w:rsidR="00F219B1" w:rsidRDefault="00F219B1" w:rsidP="00F219B1">
      <w:pPr>
        <w:rPr>
          <w:sz w:val="24"/>
          <w:szCs w:val="24"/>
        </w:rPr>
      </w:pPr>
    </w:p>
    <w:p w14:paraId="7128B5FC" w14:textId="77777777" w:rsidR="00F219B1" w:rsidRPr="009E5382" w:rsidRDefault="00F219B1" w:rsidP="00F219B1">
      <w:pPr>
        <w:spacing w:before="120" w:after="120"/>
        <w:jc w:val="both"/>
        <w:rPr>
          <w:sz w:val="24"/>
          <w:szCs w:val="24"/>
        </w:rPr>
      </w:pPr>
      <w:r w:rsidRPr="009E5382">
        <w:rPr>
          <w:sz w:val="24"/>
          <w:szCs w:val="24"/>
        </w:rPr>
        <w:t>Керуючий справами вик</w:t>
      </w:r>
      <w:r>
        <w:rPr>
          <w:sz w:val="24"/>
          <w:szCs w:val="24"/>
        </w:rPr>
        <w:t>онавчого комітету</w:t>
      </w:r>
      <w:r w:rsidRPr="009E5382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</w:t>
      </w:r>
      <w:r w:rsidRPr="009E5382">
        <w:rPr>
          <w:sz w:val="24"/>
          <w:szCs w:val="24"/>
        </w:rPr>
        <w:t xml:space="preserve">       І</w:t>
      </w:r>
      <w:r>
        <w:rPr>
          <w:sz w:val="24"/>
          <w:szCs w:val="24"/>
        </w:rPr>
        <w:t>нна</w:t>
      </w:r>
      <w:r w:rsidRPr="009E5382">
        <w:rPr>
          <w:sz w:val="24"/>
          <w:szCs w:val="24"/>
        </w:rPr>
        <w:t xml:space="preserve"> КУРИЛО </w:t>
      </w:r>
    </w:p>
    <w:p w14:paraId="41DA89EB" w14:textId="77777777" w:rsidR="00F219B1" w:rsidRPr="009E5382" w:rsidRDefault="00F219B1" w:rsidP="00F219B1">
      <w:pPr>
        <w:spacing w:before="120" w:after="120"/>
        <w:ind w:firstLine="567"/>
        <w:jc w:val="both"/>
        <w:rPr>
          <w:sz w:val="24"/>
          <w:szCs w:val="24"/>
        </w:rPr>
      </w:pPr>
    </w:p>
    <w:p w14:paraId="77E9E27F" w14:textId="77777777" w:rsidR="00F219B1" w:rsidRPr="009E5382" w:rsidRDefault="00F219B1" w:rsidP="00F219B1">
      <w:pPr>
        <w:spacing w:before="120" w:after="120"/>
        <w:ind w:firstLine="567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Номенклатура та обсяги </w:t>
      </w:r>
      <w:r w:rsidRPr="00725A1E">
        <w:rPr>
          <w:color w:val="000000"/>
          <w:spacing w:val="1"/>
          <w:sz w:val="24"/>
          <w:szCs w:val="24"/>
        </w:rPr>
        <w:t>накопичення матеріального резерву для запобігання та ліквідації наслідків надзвичайних ситуацій на території Дружківської міської територіальної громади</w:t>
      </w:r>
      <w:r>
        <w:rPr>
          <w:color w:val="000000"/>
          <w:spacing w:val="1"/>
          <w:sz w:val="24"/>
          <w:szCs w:val="24"/>
        </w:rPr>
        <w:t xml:space="preserve"> </w:t>
      </w:r>
      <w:r w:rsidRPr="009E5382">
        <w:rPr>
          <w:color w:val="000000"/>
          <w:spacing w:val="1"/>
          <w:sz w:val="24"/>
          <w:szCs w:val="24"/>
        </w:rPr>
        <w:t>розроблено головним спеціалістом з питань цивільного захисту населення виконавчого комітету Дружківської міської ради</w:t>
      </w:r>
    </w:p>
    <w:p w14:paraId="62A31214" w14:textId="77777777" w:rsidR="00F219B1" w:rsidRPr="009E5382" w:rsidRDefault="00F219B1" w:rsidP="00F219B1">
      <w:pPr>
        <w:spacing w:before="120" w:after="120"/>
        <w:jc w:val="both"/>
        <w:rPr>
          <w:color w:val="000000"/>
          <w:spacing w:val="1"/>
          <w:sz w:val="24"/>
          <w:szCs w:val="24"/>
        </w:rPr>
      </w:pPr>
    </w:p>
    <w:p w14:paraId="24F9717E" w14:textId="77777777" w:rsidR="00F219B1" w:rsidRPr="009E5382" w:rsidRDefault="00F219B1" w:rsidP="00F219B1">
      <w:pPr>
        <w:jc w:val="both"/>
        <w:rPr>
          <w:color w:val="000000"/>
          <w:spacing w:val="1"/>
          <w:sz w:val="24"/>
          <w:szCs w:val="24"/>
        </w:rPr>
      </w:pPr>
      <w:r w:rsidRPr="009E5382">
        <w:rPr>
          <w:color w:val="000000"/>
          <w:spacing w:val="1"/>
          <w:sz w:val="24"/>
          <w:szCs w:val="24"/>
        </w:rPr>
        <w:t xml:space="preserve">Головний спеціаліст з питань цивільного </w:t>
      </w:r>
    </w:p>
    <w:p w14:paraId="1083BBA7" w14:textId="77777777" w:rsidR="00F219B1" w:rsidRPr="009E5382" w:rsidRDefault="00F219B1" w:rsidP="00F219B1">
      <w:pPr>
        <w:jc w:val="both"/>
        <w:rPr>
          <w:color w:val="000000"/>
          <w:spacing w:val="1"/>
          <w:sz w:val="24"/>
          <w:szCs w:val="24"/>
        </w:rPr>
      </w:pPr>
      <w:r w:rsidRPr="009E5382">
        <w:rPr>
          <w:color w:val="000000"/>
          <w:spacing w:val="1"/>
          <w:sz w:val="24"/>
          <w:szCs w:val="24"/>
        </w:rPr>
        <w:t>захисту населення                                                                                 О</w:t>
      </w:r>
      <w:r>
        <w:rPr>
          <w:color w:val="000000"/>
          <w:spacing w:val="1"/>
          <w:sz w:val="24"/>
          <w:szCs w:val="24"/>
        </w:rPr>
        <w:t>лег</w:t>
      </w:r>
      <w:r w:rsidRPr="009E5382">
        <w:rPr>
          <w:color w:val="000000"/>
          <w:spacing w:val="1"/>
          <w:sz w:val="24"/>
          <w:szCs w:val="24"/>
        </w:rPr>
        <w:t xml:space="preserve"> ГОРБАТОВ</w:t>
      </w:r>
    </w:p>
    <w:p w14:paraId="28C2B715" w14:textId="77777777" w:rsidR="00F219B1" w:rsidRPr="00EF3117" w:rsidRDefault="00F219B1" w:rsidP="00F219B1">
      <w:pPr>
        <w:rPr>
          <w:sz w:val="24"/>
          <w:szCs w:val="24"/>
        </w:rPr>
      </w:pPr>
    </w:p>
    <w:p w14:paraId="5EBD0BAF" w14:textId="77777777" w:rsidR="00F219B1" w:rsidRPr="00BF0985" w:rsidRDefault="00F219B1" w:rsidP="00D5685B">
      <w:pPr>
        <w:rPr>
          <w:sz w:val="24"/>
          <w:szCs w:val="24"/>
        </w:rPr>
      </w:pPr>
    </w:p>
    <w:sectPr w:rsidR="00F219B1" w:rsidRPr="00BF0985" w:rsidSect="005948B7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34E"/>
    <w:multiLevelType w:val="hybridMultilevel"/>
    <w:tmpl w:val="512C879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4878"/>
    <w:multiLevelType w:val="multilevel"/>
    <w:tmpl w:val="D04C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63B46"/>
    <w:multiLevelType w:val="multilevel"/>
    <w:tmpl w:val="5DC4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E298A"/>
    <w:multiLevelType w:val="multilevel"/>
    <w:tmpl w:val="97A06B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98366A"/>
    <w:multiLevelType w:val="multilevel"/>
    <w:tmpl w:val="9D48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932D8"/>
    <w:multiLevelType w:val="multilevel"/>
    <w:tmpl w:val="884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6D39F8"/>
    <w:multiLevelType w:val="multilevel"/>
    <w:tmpl w:val="24C2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932984"/>
    <w:multiLevelType w:val="multilevel"/>
    <w:tmpl w:val="D7A0B1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0D1"/>
    <w:rsid w:val="000127D8"/>
    <w:rsid w:val="00024FE2"/>
    <w:rsid w:val="00026BBD"/>
    <w:rsid w:val="00032295"/>
    <w:rsid w:val="0007341E"/>
    <w:rsid w:val="000A022C"/>
    <w:rsid w:val="000C11C9"/>
    <w:rsid w:val="000D4C3E"/>
    <w:rsid w:val="000D6D08"/>
    <w:rsid w:val="00111E79"/>
    <w:rsid w:val="001166C2"/>
    <w:rsid w:val="00124CD8"/>
    <w:rsid w:val="00131053"/>
    <w:rsid w:val="00133C70"/>
    <w:rsid w:val="001765D6"/>
    <w:rsid w:val="001952EE"/>
    <w:rsid w:val="001B440D"/>
    <w:rsid w:val="001E1629"/>
    <w:rsid w:val="001E3F53"/>
    <w:rsid w:val="001F4534"/>
    <w:rsid w:val="00225A2E"/>
    <w:rsid w:val="00234DB9"/>
    <w:rsid w:val="00246270"/>
    <w:rsid w:val="00272E48"/>
    <w:rsid w:val="00283F6A"/>
    <w:rsid w:val="00284833"/>
    <w:rsid w:val="002B2C92"/>
    <w:rsid w:val="002F30D1"/>
    <w:rsid w:val="00304B18"/>
    <w:rsid w:val="003143A0"/>
    <w:rsid w:val="00333E75"/>
    <w:rsid w:val="00344020"/>
    <w:rsid w:val="00360CB2"/>
    <w:rsid w:val="0037584B"/>
    <w:rsid w:val="003A72F2"/>
    <w:rsid w:val="003B351C"/>
    <w:rsid w:val="003B492F"/>
    <w:rsid w:val="003B6B99"/>
    <w:rsid w:val="003E43B4"/>
    <w:rsid w:val="003F1D01"/>
    <w:rsid w:val="003F44BC"/>
    <w:rsid w:val="004372D9"/>
    <w:rsid w:val="00451499"/>
    <w:rsid w:val="00462A59"/>
    <w:rsid w:val="00462A6E"/>
    <w:rsid w:val="004658A7"/>
    <w:rsid w:val="0049464A"/>
    <w:rsid w:val="00513109"/>
    <w:rsid w:val="00521577"/>
    <w:rsid w:val="00554CFD"/>
    <w:rsid w:val="005948B7"/>
    <w:rsid w:val="005B339D"/>
    <w:rsid w:val="005F1A90"/>
    <w:rsid w:val="006129A8"/>
    <w:rsid w:val="0061741A"/>
    <w:rsid w:val="00636CF7"/>
    <w:rsid w:val="00672D5C"/>
    <w:rsid w:val="006B57B2"/>
    <w:rsid w:val="006C6E50"/>
    <w:rsid w:val="006E18F9"/>
    <w:rsid w:val="007150B4"/>
    <w:rsid w:val="007156EB"/>
    <w:rsid w:val="00721C89"/>
    <w:rsid w:val="0072597C"/>
    <w:rsid w:val="00745308"/>
    <w:rsid w:val="00773E10"/>
    <w:rsid w:val="00783D04"/>
    <w:rsid w:val="007A3822"/>
    <w:rsid w:val="007C59D2"/>
    <w:rsid w:val="007D77EC"/>
    <w:rsid w:val="007D7C60"/>
    <w:rsid w:val="007E61CC"/>
    <w:rsid w:val="00826607"/>
    <w:rsid w:val="00867D89"/>
    <w:rsid w:val="00880848"/>
    <w:rsid w:val="008A2E0B"/>
    <w:rsid w:val="008A3518"/>
    <w:rsid w:val="008A6E05"/>
    <w:rsid w:val="00914ED6"/>
    <w:rsid w:val="00944D62"/>
    <w:rsid w:val="009564C8"/>
    <w:rsid w:val="00957EA4"/>
    <w:rsid w:val="009743E7"/>
    <w:rsid w:val="00997C1A"/>
    <w:rsid w:val="009B063B"/>
    <w:rsid w:val="009C1476"/>
    <w:rsid w:val="009D2E21"/>
    <w:rsid w:val="009E39C7"/>
    <w:rsid w:val="00A0018B"/>
    <w:rsid w:val="00A35AD1"/>
    <w:rsid w:val="00A648C4"/>
    <w:rsid w:val="00A744EF"/>
    <w:rsid w:val="00A8595E"/>
    <w:rsid w:val="00A94FDD"/>
    <w:rsid w:val="00AD35D8"/>
    <w:rsid w:val="00AE529E"/>
    <w:rsid w:val="00AE604E"/>
    <w:rsid w:val="00B065F6"/>
    <w:rsid w:val="00B33157"/>
    <w:rsid w:val="00B62853"/>
    <w:rsid w:val="00B64EBD"/>
    <w:rsid w:val="00BB0212"/>
    <w:rsid w:val="00BD1EC4"/>
    <w:rsid w:val="00BD66AC"/>
    <w:rsid w:val="00BE24EC"/>
    <w:rsid w:val="00BF0985"/>
    <w:rsid w:val="00C0296F"/>
    <w:rsid w:val="00C233BC"/>
    <w:rsid w:val="00C32237"/>
    <w:rsid w:val="00C5527F"/>
    <w:rsid w:val="00C94202"/>
    <w:rsid w:val="00C9707C"/>
    <w:rsid w:val="00C97BDB"/>
    <w:rsid w:val="00CD436E"/>
    <w:rsid w:val="00D2789A"/>
    <w:rsid w:val="00D33AD4"/>
    <w:rsid w:val="00D35D6D"/>
    <w:rsid w:val="00D5685B"/>
    <w:rsid w:val="00D6639B"/>
    <w:rsid w:val="00D67197"/>
    <w:rsid w:val="00D769A7"/>
    <w:rsid w:val="00D820C9"/>
    <w:rsid w:val="00D860B0"/>
    <w:rsid w:val="00D90AFF"/>
    <w:rsid w:val="00DB5F6F"/>
    <w:rsid w:val="00DE0DD1"/>
    <w:rsid w:val="00DF4639"/>
    <w:rsid w:val="00E249CD"/>
    <w:rsid w:val="00E24F0F"/>
    <w:rsid w:val="00E274DB"/>
    <w:rsid w:val="00E313C4"/>
    <w:rsid w:val="00E75D9A"/>
    <w:rsid w:val="00E871BB"/>
    <w:rsid w:val="00E9498F"/>
    <w:rsid w:val="00F00F58"/>
    <w:rsid w:val="00F219B1"/>
    <w:rsid w:val="00F36FEC"/>
    <w:rsid w:val="00F46029"/>
    <w:rsid w:val="00F556B8"/>
    <w:rsid w:val="00F56E36"/>
    <w:rsid w:val="00F87B0B"/>
    <w:rsid w:val="00FA5562"/>
    <w:rsid w:val="00FB1AB5"/>
    <w:rsid w:val="00FF4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E7ED"/>
  <w15:docId w15:val="{A48B5B1E-E197-46EE-B3F4-31744666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AF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90AFF"/>
    <w:rPr>
      <w:b/>
      <w:bCs/>
    </w:rPr>
  </w:style>
  <w:style w:type="paragraph" w:styleId="a5">
    <w:name w:val="No Spacing"/>
    <w:uiPriority w:val="1"/>
    <w:qFormat/>
    <w:rsid w:val="00D6639B"/>
    <w:pPr>
      <w:spacing w:after="0" w:line="240" w:lineRule="auto"/>
    </w:pPr>
  </w:style>
  <w:style w:type="character" w:customStyle="1" w:styleId="rvts37">
    <w:name w:val="rvts37"/>
    <w:basedOn w:val="a0"/>
    <w:rsid w:val="007A3822"/>
  </w:style>
  <w:style w:type="paragraph" w:styleId="a6">
    <w:name w:val="Body Text"/>
    <w:basedOn w:val="a"/>
    <w:link w:val="a7"/>
    <w:semiHidden/>
    <w:unhideWhenUsed/>
    <w:rsid w:val="00BD1EC4"/>
    <w:pPr>
      <w:suppressAutoHyphens/>
      <w:spacing w:after="120"/>
    </w:pPr>
    <w:rPr>
      <w:sz w:val="24"/>
      <w:lang w:val="ru-RU" w:eastAsia="zh-CN"/>
    </w:rPr>
  </w:style>
  <w:style w:type="character" w:customStyle="1" w:styleId="a7">
    <w:name w:val="Основний текст Знак"/>
    <w:basedOn w:val="a0"/>
    <w:link w:val="a6"/>
    <w:semiHidden/>
    <w:rsid w:val="00BD1EC4"/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paragraph" w:styleId="a8">
    <w:name w:val="header"/>
    <w:basedOn w:val="a"/>
    <w:link w:val="a9"/>
    <w:uiPriority w:val="99"/>
    <w:semiHidden/>
    <w:rsid w:val="00C9707C"/>
    <w:pPr>
      <w:tabs>
        <w:tab w:val="center" w:pos="4153"/>
        <w:tab w:val="right" w:pos="8306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C970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66C2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166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28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E6CC4-5D45-4AEB-B826-135033D3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ispolkom_6</dc:creator>
  <cp:keywords/>
  <dc:description/>
  <cp:lastModifiedBy>ispolkom_3</cp:lastModifiedBy>
  <cp:revision>2</cp:revision>
  <cp:lastPrinted>2021-07-26T10:16:00Z</cp:lastPrinted>
  <dcterms:created xsi:type="dcterms:W3CDTF">2021-07-28T13:29:00Z</dcterms:created>
  <dcterms:modified xsi:type="dcterms:W3CDTF">2021-07-28T13:29:00Z</dcterms:modified>
</cp:coreProperties>
</file>