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315" w:rsidRPr="00911315" w:rsidRDefault="00911315" w:rsidP="00911315">
      <w:pPr>
        <w:spacing w:after="225" w:line="240" w:lineRule="auto"/>
        <w:jc w:val="center"/>
        <w:rPr>
          <w:rFonts w:ascii="Times New Roman" w:eastAsia="Times New Roman" w:hAnsi="Times New Roman" w:cs="Times New Roman"/>
          <w:b/>
          <w:color w:val="000000"/>
          <w:sz w:val="24"/>
          <w:szCs w:val="24"/>
          <w:lang w:eastAsia="ru-RU"/>
        </w:rPr>
      </w:pPr>
      <w:bookmarkStart w:id="0" w:name="_GoBack"/>
      <w:r w:rsidRPr="00911315">
        <w:rPr>
          <w:rFonts w:ascii="Times New Roman" w:eastAsia="Times New Roman" w:hAnsi="Times New Roman" w:cs="Times New Roman"/>
          <w:b/>
          <w:color w:val="000000"/>
          <w:sz w:val="24"/>
          <w:szCs w:val="24"/>
          <w:lang w:eastAsia="ru-RU"/>
        </w:rPr>
        <w:t xml:space="preserve">Звіт міського </w:t>
      </w:r>
      <w:proofErr w:type="gramStart"/>
      <w:r w:rsidRPr="00911315">
        <w:rPr>
          <w:rFonts w:ascii="Times New Roman" w:eastAsia="Times New Roman" w:hAnsi="Times New Roman" w:cs="Times New Roman"/>
          <w:b/>
          <w:color w:val="000000"/>
          <w:sz w:val="24"/>
          <w:szCs w:val="24"/>
          <w:lang w:eastAsia="ru-RU"/>
        </w:rPr>
        <w:t>голови  щодо</w:t>
      </w:r>
      <w:proofErr w:type="gramEnd"/>
      <w:r w:rsidRPr="00911315">
        <w:rPr>
          <w:rFonts w:ascii="Times New Roman" w:eastAsia="Times New Roman" w:hAnsi="Times New Roman" w:cs="Times New Roman"/>
          <w:b/>
          <w:color w:val="000000"/>
          <w:sz w:val="24"/>
          <w:szCs w:val="24"/>
          <w:lang w:eastAsia="ru-RU"/>
        </w:rPr>
        <w:t xml:space="preserve"> здійснення державної регуляторної політики у 2014 році</w:t>
      </w:r>
    </w:p>
    <w:bookmarkEnd w:id="0"/>
    <w:p w:rsidR="00911315" w:rsidRPr="00911315" w:rsidRDefault="00911315" w:rsidP="00911315">
      <w:pPr>
        <w:spacing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Державна регуляторна політика у сфері господарської діяльності спрямована на вдосконалення правового регулювання господарських відносин між регуляторними органами та суб’єктами господарювання, недопущення прийняття економічно недоцільних та неефективних регуляторних актів, усунення перешкод для розвитку господарської діяльності, що здійснюється у межах, у порядку та у спосіб, що встановлені Конституцією та законами України.                  </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Робота міської ради та виконкому міської ради у сфері регуляторної діяльності, як і у попередні роки, була спрямована на вдосконалення правового регулювання господарських, а також адміністративних відносин між регуляторними органами та суб'єктами господарювання, зменшення втручання у діяльність суб'єктів господарювання та усунення перешкод для розвитку господарської діяльності.</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Реалізація державної регуляторної політики у м. Дружківка протягом 2014 року була спрямована на виконання завдань, визначених нормами Закону України „Про засади державної регуляторної політики у сфері господарської діяльності” від 11.09.2003 № 1160 – IY (далі – Закону).</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В першу чергу, це стосувалось:</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     підвищення рівня та якості виконання вимог і процедур державної регуляторної політики;</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                    формування системного підходу до провадження державної регуляторної політики та здійснення заходів, спрямованих на забезпечення реалізації цього підходу.</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Для залучення підприємницької спільноти міста для участі у реалізації державної регуляторної політики, на всіх етапах регуляторної діяльності, на офіційному порталі міської ради оприлюднювалася інформація про регуляторну діяльність, а саме: плани діяльності міської ради, виконкому міської ради та міського голови з підготовки проектів регуляторних актів, звіти про відстеження результативності регуляторних актів, повідомлення про оприлюднення проектів регуляторних актів, проекти регуляторних актів з аналізами регуляторного впливу, регуляторні акти, тощо.</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Згідно зі ст. ст. 7, 32 Закону та наданих рішенням міської ради повноважень міському голові розпорядженням міського голови від 20.11.2013 № 172 затверджено план діяльності міської ради з підготовки проектів регуляторних актів на 2014 рік, який за мірою необхідності доповнювався новими проектами. Згідно зі ст. ст. 7, 32 Закону рішенням виконавчого комітету від 20.11.2013 № 633 затверджено план виконкому міської ради з підготовки проектів регуляторних актів на 2014 рік, який за мірою необхідності доповнювався новими проектами.</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На 2014 рік було заплановано розробку 5 проектів регуляторних актів, зокрема з яких:</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3 проекти - рішення міської ради:</w:t>
      </w:r>
    </w:p>
    <w:p w:rsidR="00911315" w:rsidRPr="00911315" w:rsidRDefault="00911315" w:rsidP="00911315">
      <w:pPr>
        <w:numPr>
          <w:ilvl w:val="0"/>
          <w:numId w:val="1"/>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«Про затвердження Положення про Центр надання адміністративних послуг м. Дружківка»;</w:t>
      </w:r>
    </w:p>
    <w:p w:rsidR="00911315" w:rsidRPr="00911315" w:rsidRDefault="00911315" w:rsidP="00911315">
      <w:pPr>
        <w:numPr>
          <w:ilvl w:val="0"/>
          <w:numId w:val="2"/>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«Про затвердження Регламенту Центру надання адміністративних послуг м. Дружківка»;</w:t>
      </w:r>
    </w:p>
    <w:p w:rsidR="00911315" w:rsidRPr="00911315" w:rsidRDefault="00911315" w:rsidP="00911315">
      <w:pPr>
        <w:numPr>
          <w:ilvl w:val="0"/>
          <w:numId w:val="3"/>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«Про внесення змін до рішення Дружківської міської ради від 28.05.2008 № 5/22-60 «Про ставки орендної плати за використання земельних ділянок м. Дружківка»,</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lastRenderedPageBreak/>
        <w:t>і 2 проекти – рішення виконкому міської ради:</w:t>
      </w:r>
    </w:p>
    <w:p w:rsidR="00911315" w:rsidRPr="00911315" w:rsidRDefault="00911315" w:rsidP="00911315">
      <w:pPr>
        <w:spacing w:before="375" w:after="225" w:line="360" w:lineRule="atLeast"/>
        <w:jc w:val="both"/>
        <w:outlineLvl w:val="2"/>
        <w:rPr>
          <w:rFonts w:ascii="Times New Roman" w:eastAsia="Times New Roman" w:hAnsi="Times New Roman" w:cs="Times New Roman"/>
          <w:color w:val="313131"/>
          <w:sz w:val="24"/>
          <w:szCs w:val="24"/>
          <w:lang w:eastAsia="ru-RU"/>
        </w:rPr>
      </w:pPr>
      <w:r w:rsidRPr="00911315">
        <w:rPr>
          <w:rFonts w:ascii="Times New Roman" w:eastAsia="Times New Roman" w:hAnsi="Times New Roman" w:cs="Times New Roman"/>
          <w:color w:val="313131"/>
          <w:sz w:val="24"/>
          <w:szCs w:val="24"/>
          <w:lang w:eastAsia="ru-RU"/>
        </w:rPr>
        <w:t> </w:t>
      </w:r>
    </w:p>
    <w:p w:rsidR="00911315" w:rsidRPr="00911315" w:rsidRDefault="00911315" w:rsidP="00911315">
      <w:pPr>
        <w:numPr>
          <w:ilvl w:val="0"/>
          <w:numId w:val="4"/>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«Про встановлення тарифу на перевезення пасажирів у міському електротранспорті»;</w:t>
      </w:r>
    </w:p>
    <w:p w:rsidR="00911315" w:rsidRPr="00911315" w:rsidRDefault="00911315" w:rsidP="00911315">
      <w:pPr>
        <w:numPr>
          <w:ilvl w:val="0"/>
          <w:numId w:val="5"/>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«Про встановлення тарифу на перевезення пасажирів на міських автобусних маршрутах загального користування, що здійснюються у звичайному режимі руху».</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Плани діяльності з підготовки проектів регуляторних актів на 2014 рік, а також внесені зміни і доповнення до планів, згідно з рішенням міської ради від 25.02.2009 № 5/31-12 «Про внесення змін до рішення міської ради від 14.07.2004 № 4/17-3 «О порядке подготовки и принятии регуляторных актов Дружковским городским советом» розміщувалися в мережі INTERNET на офіційному порталі Дружківської міської ради.</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Протягом 2014 року на офіційному порталі Дружківської міської ради оприлюднені наступні проекти РА (з відповідними аналізами регуляторного впливу):</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 xml:space="preserve">-          проект рішення Дружківської міської ради «Про </w:t>
      </w:r>
      <w:proofErr w:type="gramStart"/>
      <w:r w:rsidRPr="00911315">
        <w:rPr>
          <w:rFonts w:ascii="Times New Roman" w:eastAsia="Times New Roman" w:hAnsi="Times New Roman" w:cs="Times New Roman"/>
          <w:color w:val="000000"/>
          <w:sz w:val="24"/>
          <w:szCs w:val="24"/>
          <w:lang w:eastAsia="ru-RU"/>
        </w:rPr>
        <w:t>затвердження  Положення</w:t>
      </w:r>
      <w:proofErr w:type="gramEnd"/>
      <w:r w:rsidRPr="00911315">
        <w:rPr>
          <w:rFonts w:ascii="Times New Roman" w:eastAsia="Times New Roman" w:hAnsi="Times New Roman" w:cs="Times New Roman"/>
          <w:color w:val="000000"/>
          <w:sz w:val="24"/>
          <w:szCs w:val="24"/>
          <w:lang w:eastAsia="ru-RU"/>
        </w:rPr>
        <w:t xml:space="preserve"> про Центр надання адміністративних послуг м.Дружківка»,</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          проект рішення Дружківської міської ради «Про затвердження регламенту Центру надання адміністративних послуг м.Дружківка</w:t>
      </w:r>
      <w:proofErr w:type="gramStart"/>
      <w:r w:rsidRPr="00911315">
        <w:rPr>
          <w:rFonts w:ascii="Times New Roman" w:eastAsia="Times New Roman" w:hAnsi="Times New Roman" w:cs="Times New Roman"/>
          <w:color w:val="000000"/>
          <w:sz w:val="24"/>
          <w:szCs w:val="24"/>
          <w:lang w:eastAsia="ru-RU"/>
        </w:rPr>
        <w:t>»;,</w:t>
      </w:r>
      <w:proofErr w:type="gramEnd"/>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          проект рішення Дружківської міської ради «Про внесення змін до рішення Дружківської міської ради від 28.05.2008 №5/22-60 «Про ставки орендної плати за використання земельних ділянок м.Дружківка»,</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          проект рішення виконавчого комітету Дружківської міської ради «Про встановлення тарифу на перевезення пасажирів у міському електротранспорті</w:t>
      </w:r>
      <w:proofErr w:type="gramStart"/>
      <w:r w:rsidRPr="00911315">
        <w:rPr>
          <w:rFonts w:ascii="Times New Roman" w:eastAsia="Times New Roman" w:hAnsi="Times New Roman" w:cs="Times New Roman"/>
          <w:color w:val="000000"/>
          <w:sz w:val="24"/>
          <w:szCs w:val="24"/>
          <w:lang w:eastAsia="ru-RU"/>
        </w:rPr>
        <w:t>».,</w:t>
      </w:r>
      <w:proofErr w:type="gramEnd"/>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          проект рішення виконавчого комітету Дружківської міської ради «Про встановлення тарифу на перевезення пасажирів на міських автобусних маршрутах загального користування, що здійснюються у звичайному режимі руху».</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Повідомлення про оприлюднення проектів регуляторних актів, проекти регуляторних актів і відповідні аналізи регуляторних впливів згідно з рішенням міської ради від 25.02.2009 № 5/31-12 «Про внесення змін до рішення міської ради від 14.07.2004 № 4/17-3 «О порядке подготовки и принятии регуляторных актов Дружковским городским советом» оприлюднювалися в мережі INTERNET на офіційному порталі Дружківської міської ради. Повідомлення щодо розміщення цієї інформації на порталі оприлюднювалися у міській суспільно – політичній газеті «Дружковский рабочий».</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З метою вдосконалення правового регулювання господарських відносин, керуючись ст. 31 Закону постійній депутатській комісії міської ради з питань економічної, інвестиційної політики та підприємництва (Аннєнков), рішенням міської ради від 13.06.2007 № 5/13-21 надані повноваженнями щодо вивчення та надання висновків про відповідність проектів регуляторних актів вимогам Закону.</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 xml:space="preserve">Кожен проект регуляторного акту перед затвердженням в обов'язковому порядку ретельно розглянуто членами вищезазначеної комісії і вивчено на дотримання принципів державної регуляторної політики та відповідність вимогам статей Закону щодо дотримання принципів державної регуляторної політики (ст. 4) та підготовки аналізу регуляторного впливу (ст. 8). </w:t>
      </w:r>
      <w:r w:rsidRPr="00911315">
        <w:rPr>
          <w:rFonts w:ascii="Times New Roman" w:eastAsia="Times New Roman" w:hAnsi="Times New Roman" w:cs="Times New Roman"/>
          <w:color w:val="000000"/>
          <w:sz w:val="24"/>
          <w:szCs w:val="24"/>
          <w:lang w:eastAsia="ru-RU"/>
        </w:rPr>
        <w:lastRenderedPageBreak/>
        <w:t>На усі регуляторні акти, які прийняті протягом 2014 року, є висновки постійної депутатської комісії міської ради з питань економічної, інвестиційної політики та підприємництва щодо відповідності проектів регуляторних актів вимогам Закону.</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Окрім того, враховуючи зміни до статті 34 Закону (Закон України від 05.06.2014 № 1319-VII), якими передбачено доповнення до порядку прийняття регуляторних актів, кожен проект регуляторного акту що розроблено, разом з відповідним аналізом регуляторного впливу і висновком постійної депутатської комісії міської ради з питань економічної, інвестиційної політики та підприємництва щодо відповідності вимогам Закону, надавався до Державної регуляторної служби України для удосконалення відповідно до принципів державної регуляторної політики. Згідно з отриманими відповідями, пропозицій щодо удосконалення проектів регуляторних актів не було.</w:t>
      </w:r>
    </w:p>
    <w:p w:rsidR="00911315" w:rsidRPr="00911315" w:rsidRDefault="00911315" w:rsidP="00911315">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25" w:after="225" w:line="270" w:lineRule="atLeast"/>
        <w:rPr>
          <w:rFonts w:ascii="Times New Roman" w:eastAsia="Times New Roman" w:hAnsi="Times New Roman" w:cs="Times New Roman"/>
          <w:color w:val="5B5B5B"/>
          <w:sz w:val="24"/>
          <w:szCs w:val="24"/>
          <w:lang w:eastAsia="ru-RU"/>
        </w:rPr>
      </w:pPr>
      <w:r w:rsidRPr="00911315">
        <w:rPr>
          <w:rFonts w:ascii="Times New Roman" w:eastAsia="Times New Roman" w:hAnsi="Times New Roman" w:cs="Times New Roman"/>
          <w:color w:val="5B5B5B"/>
          <w:sz w:val="24"/>
          <w:szCs w:val="24"/>
          <w:lang w:eastAsia="ru-RU"/>
        </w:rPr>
        <w:t> </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Протягом 2014 було прийнято4 регуляторних акти, з них 3 - рішення міської ради та 1 – рішення виконкому міської ради, а саме:</w:t>
      </w:r>
    </w:p>
    <w:p w:rsidR="00911315" w:rsidRPr="00911315" w:rsidRDefault="00911315" w:rsidP="00911315">
      <w:pPr>
        <w:numPr>
          <w:ilvl w:val="0"/>
          <w:numId w:val="6"/>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рішення Дружківської міської ради від 29.01.2014 № 6/41-15 «Про внесення змін до рішення Дружківської міської ради від 27.12.2006 №5/8-2 «Про зовнішню рекламу у місті Дружківка»;</w:t>
      </w:r>
    </w:p>
    <w:p w:rsidR="00911315" w:rsidRPr="00911315" w:rsidRDefault="00911315" w:rsidP="00911315">
      <w:pPr>
        <w:numPr>
          <w:ilvl w:val="0"/>
          <w:numId w:val="7"/>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рішення виконкому Дружківської міської ради від 05.02.2014 № 25 «Про затвердження тарифів на послуги з передрейсового та післярейсового огляду водіїв, технічного стану транспортних засобів і диспетчеризації, які   надаються   комунальним підприємством “Дружківський трамвай” Дружківської міської ради;</w:t>
      </w:r>
    </w:p>
    <w:p w:rsidR="00911315" w:rsidRPr="00911315" w:rsidRDefault="00911315" w:rsidP="00911315">
      <w:pPr>
        <w:numPr>
          <w:ilvl w:val="0"/>
          <w:numId w:val="8"/>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рішення Дружківської міської ради від 27.08.2014 № 6/47-6 «Про затвердження Положення про Центр надання адміністративних послуг м. Дружківка»;</w:t>
      </w:r>
    </w:p>
    <w:p w:rsidR="00911315" w:rsidRPr="00911315" w:rsidRDefault="00911315" w:rsidP="00911315">
      <w:pPr>
        <w:numPr>
          <w:ilvl w:val="0"/>
          <w:numId w:val="9"/>
        </w:numPr>
        <w:spacing w:before="100" w:beforeAutospacing="1" w:after="100" w:afterAutospacing="1" w:line="240" w:lineRule="auto"/>
        <w:ind w:left="0"/>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рішення Дружківської міської ради від 27.08.2014 № 6/47-7 «Про затвердження Регламенту Центру надання адміністративних послуг м. Дружківка».</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Регуляторний акт «Про внесення змін до рішення Дружківської міської ради від 27.12.2006 №5/8-2 «Про зовнішню рекламу у місті Дружківка» прийнято з метою сприяння розвитку підприємницької діяльності розповсюджувачів зовнішньої реклами у місті Дружківка та залучення суб’єктів підприємницької діяльності (розповсюджувачів зовнішньої реклами) у формуванні благоустрою міста, покращення естетичного вигляду міського середовища. Регуляторним актом встановлено додаткові коефіцієнти диференціації стосовно пониження розміру плати щодо користування місцями, які перебувають у комунальній власності та надаються розповсюджувачам зовнішньої реклами; також визначено формулу для розрахунку плати щодо користування місцями.</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Регуляторний акт «Про затвердження тарифів на послуги з передрейсового та післярейсового огляду водіїв, технічного стану транспортних засобів і диспетчеризації, які надаються комунальним підприємством «Дружківський трамвай» Дружківської міської ради»прийнято з метою забезпечення подальшого упорядкування організації перевезень на маршрутах, забезпечення функціонування централізованої диспетчерської служби, забезпечення безперебійного руху автомобільного транспорту для населення, збільшення надходжень до місцевого бюджету та бюджетів всіх рівнів. Регуляторним актом затверджено розрахунки: тарифу на послуги, які надаються з диспетчеризації, тарифу на послуги з предрейсового та післярейсового огляду водіїв, тарифу на послуги з передрейсового та післярейсового технічного огляду транспортних засобів.</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lastRenderedPageBreak/>
        <w:t>                        Регуляторний акт «Про затвердження Положення про Центр надання адміністративних послуг м. Дружківка» розроблено відповідно до вимог Закону України «Про адміністративні послуги», Постанови Кабінету Міністрів України від 20.02.2013 року № 118 «Про затвердження Примірного положення про   центр   надання   адміністративних послуг» і прийнято з метою сприяння спрощенню процедури адміністративних послуг, отримання адміністративних послуг у найкоротший строк та за мінімальної кількості відвідувань суб’єктів звернень.</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                        Регуляторний акт «Про затвердження Положення про Центр надання адміністративних послуг м. Дружківка» розроблено відповідно до вимог Закону України «Про адміністративні послуги», Постанови Кабінету Міністрів України від 01.08.2013 року № 588 «Про затвердження Примірного регламенту центру надання адміністративних послуг» і прийнято з метою впорядкування та поліпшення надання адміністративних послуг на території міста, а також створення доступних та зручних умов для реалізації та захисту прав, свобод і законних інтересів фізичних та юридичних осіб при отриманні адміністративних послуг.</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Загальна кількість діючих регуляторних актів станом на 01.01.2015 – 25:</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1) рішення Дружківської міської ради від 29.01.2003 № 4/7-9 «О правилах благоустройства территории, обеспечении чистоты, порядка, соблюдения тишины в общественных местах г. Дружковки»;</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2) рішення Дружківської міської ради від 27.12.2006 № 5/8-2 «Про зовнішню рекламу у місті Дружківка»;</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3) рішення Дружківської міської ради від 07.11.2007 № 5/17-7 «Про затвердження Правил прийому стічних вод від абонентів – юридичних осіб до системи каналізації м. Дружківка Донецької області»;</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4) рішення Дружківської міської ради від 28.05.2008 № 5/22-60 «Про ставки орендної плати за використання земельних ділянок м. Дружківка»;</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5) рішення виконкому Дружківської міської ради від 17.06.2009 № 509 «Про затвердження положення про порядок проведення конкурсів серед підприємств для визначення робочого органу з організації конкурсів на перевезення пасажирів на міських автобусних маршрутах м. Дружківка»;</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6) рішення Дружківської міської ради від 16.06.2010 № 5/46-4 «Про затвердження Тимчасового порядку визначення частки земельної ділянки, яка знаходиться у користуванні власників (наймачів) вбудованих у будівлю нежитлових приміщень»;</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7) рішення виконкому Дружківської міської ради від 23.06.2010 № 582 «Про затвердження тарифів на послуги з теплопостачання, що надаються комунальним підприємством «Вода Донбасу» Торецьким ВУВКГ»;</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8) рішення виконкому Дружківської міської ради від 01.09.2010 № 921 «Про затвердження норм утворення твердих побутових відходів та розміру плати на послуги з прибирання, вивезення та знешкодження твердих побутових відходів для населення, яке мешкає в будинках різного ступеню благоустрою»;</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9) рішення Дружківської міської ради від 06.01.2011 № 6/3-7 «Про обмеження реалізації пива, алкогольних та слабоалкогольних напоїв у стаціонарних об'єктах торгівлі та малих архітектурних формах»;</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lastRenderedPageBreak/>
        <w:t>10) рішення Дружківської міської ради від 25.01.2011 № 6/4-1 «Про затвердження Положення про механізм справляння та порядок сплати збору за провадження деяких видів підприємницької діяльності на території м. Дружківка»;</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11) рішення Дружківської міської ради від 08.06.2011 № 6/8-14 «Про затвердження Положення про механізм справляння та порядок сплати податку на нерухоме майно, відмінне від земельної ділянки на території м. Дружківка»;</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12) рішення виконкому Дружківської міської ради від 09.06.2011 № 430 «Про затвердження тарифів на послуги з прибирання, вивезення та знешкодження твердих побутових та рідких відходів, які надаються Дружківським комунальним автотранспортним підприємством 052805 Дружківської міської ради населенню, бюджетним установам та іншим споживачам міста»;</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13) рішення виконкому Дружківської міської ради від 09.06.2011 № 431 «Про затвердження тарифів на ритуальні послуги з поховання, які надає комунальне підприємство «Спектр»;</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14) рішення Дружківської міської ради від 27.07.2011 № 6/9-13 «Про обмеження зон розміщення тимчасових споруд (кіосків, павільйонів тощо) для провадження підприємницької діяльності на території міста Дружківка»;</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15) рішення Дружківської міської ради від 05.01.2012 № 6/14-42 «Про затвердження Положення про механізм справляння та порядок сплати єдиного податку на території м. Дружківка»;</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16) рішення Дружківської міської ради від 25.01.2012 № 6/15-14 «Про затвердження Положення про порядок передачі в оренду майна комунальної власності територіальної громади м. Дружківка»;</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17) рішення Дружківської міської ради від 30.03.2012 № 6/19-12 «Про встановлення Правил торгівлі на ринках у місті Дружківка»;</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18) рішення Дружківської міської ради від 29.08.2012 № 6/23-18 «Про затвердження Порядку переведення жилих будинків (жилих приміщень) приватної, державної та комунальної власності у нежилі для подальшого використання цього будинку (приміщення) в інших цілях у місті Дружківка»;</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19) рішення Дружківської міської ради від 26.12.2012 № 6/28-10 «Про затвердження мінімальної вартості місячної оренди одного квадратного метра загальної площі нерухомого майна фізичних осіб при передачі в оренду(суборенду) та житловий найм на території м. Дружківка»:</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20) рішення виконкому Дружківської міської ради від 06.03.2013 № 124 «Про встановлення тарифу на перевезення пасажирів на міських автобусних маршрутах загального користування, що здійснюються у звичайному режимі руху»;</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21) рішення Дружківської міської ради від 29.05.2013 № 6/33-13 «Про затвердження Порядку залучення, розрахунку розміру і використання коштів пайової участі у розвитку інфраструктури міста Дружківка»;</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22) рішення Дружківської міської ради від 29.01.2014 № 6/41-15 «Про внесення змін до рішення Дружківської міської ради від 27.12.2006 № 5/8-2 «Про зовнішню рекламу у місті Дружківка»;</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lastRenderedPageBreak/>
        <w:t>23) рішення виконкому Дружківської міської ради від 05.02.2014 № 25 «Про затвердження тарифів на послуги з передрейсового та післярейсового огляду водіїв, технічного стану транспортних засобів і диспетчеризації, які надаються комунальним підприємством «Дружківський трамвай» Дружківської міської ради»;</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24) рішення Дружківської міської ради від 27.08.2014 № 6/47-6 «Про затвердження Положення про Центр надання адміністративних послуг м. Дружківка»;</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25) рішення Дружківської міської ради від 27.08.2014 № 6/47-7 «Про затвердження Регламенту Центру надання адміністративних послуг м. Дружківка».</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           Відділом економічного аналізу, прогнозування та соціального розвитку виконкому міської ради складений план – графік здійснення заходів з відстеження результативності регуляторних актів, згідно з яким протягом року було здійснено 11 відстежень результативності регуляторних актів, з яких:</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    5 базових відстежень;</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    3 повторних відстежень;</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    3 періодичних відстеження.</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Перелік регуляторних актів стосовно яких здійснювалися відстеження їх результативності:</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1) рішення міської ради від 29.05.2013 № 6/33-13 «Про затвердження Порядку залучення, розрахунку розміру і використання коштів пайової участі у розвитку інфраструктури міста Дружківка» (базове);</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2) рішення міської ради від 29.08.2012 № 6/23-18 «Про затвердження Порядку переведення жилих будинків (жилих приміщень) приватної, державної та комунальної форми власності у нежилі для подальшого використання цього будинку (приміщення) в інших цілях у місті Дружківка» (повторне);</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3) рішення міської ради від 29.01.2014 № 6/41-15 «Про внесення змін до рішення Дружківської міської ради від 27.12.2006 № 5/8-2 «Про зовнішню рекламу у місті Дружківка» (базове);</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4) рішення виконкому Дружківської міської ради від 05.02.2014 № 25 «Про затвердження тарифів на послуги з передрейсового та післярейсового огляду водіїв, технічного стану транспортних засобів і диспетчеризації, які надаються комунальним підприємством «Дружківський трамвай» Дружківської міської ради» (базове);</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5) рішення виконкому Дружківської міської ради від 23.06.2010 № 582 «Про затвердження тарифів на послуги з теплопостачання, що надаються комунальним підприємством «Компанія «Вода Донбасу» Торецьким ВУВКГ» (періодичне);</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6) рішення виконавчого комітету міської ради від 06.03.2013 № 124 «Про встановлення тарифу на перевезення пасажирів на міських автобусних маршрутах загального користування, що здійснюються у звичайному режимі руху» (повторне);</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7) рішення Дружківської міської ради від 26.12.2012 № 6/28-10 «Про затвердження мінімальної вартості місячної оренди одного квадратного метра загальної площі нерухомого майна фізичних осіб при передачі в оренду (суборенду) та житловий найм на території м. Дружківка» (повторне);</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lastRenderedPageBreak/>
        <w:t>8) рішення міської ради від 16.06.2010 № 5/46-41 «Про затвердження Тимчасового порядку визначення частки земельної ділянки, яка знаходиться у користуванні власників (наймачів) вбудованих у будівлю нежитлових приміщень» (періодичне);</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9) рішення міської ради від 27.08.2014 № 6/47-6 «Про затвердження Положення про Центр надання адміністративних послуг м. Дружківка» (базове);</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10) рішення міської ради від 27.08.2014 № 6/47-7 «Про затвердження Регламенту Центру надання адміністративних послуг м. Дружківка» (базове);</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11) рішення міської ради від 27.12.2006 № 5/8-2 «Про зовнішню рекламу у місті Дружківка», зі змінами (рішення Дружківської міської ради від 29.01.2014 № 6/41-15 «Про внесення змін до рішення Дружківської міської ради від 27.12.2006 № 5/8-2 «Про зовнішню рекламу у місті Дружківка» (періодичне).</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За наслідками проведених відстежень результативності регуляторних актів складені офіціальні звіти. Звіти про відстеження результативності регуляторних актів згідно з рішенням міської ради від 25.02.2009 № 5/31-12 «Про внесення змін до рішення міської ради від 14.07.2004 № 4/17-3 «О порядке подготовки и принятии регуляторных актов Дружковским городским советом» оприлюднювалися в мережі INTERNET на офіційному порталі Дружківської міської ради.</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Одним з основних принципів державної регуляторної політики визначено прозорість та врахування громадської думки. Кожен проект регуляторного акту оприлюднювався з метою одержання зауважень і пропозицій від фізичних та юридичних осіб, їх об'єднань (в повідомленні про оприлюдненні проекту регуляторного акту, яке супроводжувало кожний проект зазначалася інформація про строк, протягом якого приймалися зауваження та пропозиції, спосіб їх надання та адреси на які вони повинні надсилатися).</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Завдяки доступності цих документів, забезпечено відкритість і прозорість дій органу місцевого самоврядування; суб’єкти господарювання, їх об’єднання, представники бізнес-середовища мають реальну можливість стати безпосередніми учасниками регуляторного процесу, тим самим залучитись до державного регулювання на всіх етапах регуляторної діяльності.</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Протягом минулого року в реалізації державної регуляторної політики відбулись певні позитивні зрушення, зокрема – внесення змін до законодавства, що стосується засад реалізації державної регуляторної політики, поряд з цим залишається недостатньою участь суб’єктів господарювання на всіх етапах регуляторної діяльності, яке забезпечить збалансованість інтересів органу місцевого самоврядування, суб'єктів підприємницької діяльності та населення.</w:t>
      </w:r>
    </w:p>
    <w:p w:rsidR="00911315" w:rsidRPr="00911315" w:rsidRDefault="00911315" w:rsidP="00911315">
      <w:pPr>
        <w:spacing w:before="225" w:after="225" w:line="240" w:lineRule="auto"/>
        <w:jc w:val="both"/>
        <w:rPr>
          <w:rFonts w:ascii="Times New Roman" w:eastAsia="Times New Roman" w:hAnsi="Times New Roman" w:cs="Times New Roman"/>
          <w:color w:val="000000"/>
          <w:sz w:val="24"/>
          <w:szCs w:val="24"/>
          <w:lang w:eastAsia="ru-RU"/>
        </w:rPr>
      </w:pPr>
      <w:r w:rsidRPr="00911315">
        <w:rPr>
          <w:rFonts w:ascii="Times New Roman" w:eastAsia="Times New Roman" w:hAnsi="Times New Roman" w:cs="Times New Roman"/>
          <w:color w:val="000000"/>
          <w:sz w:val="24"/>
          <w:szCs w:val="24"/>
          <w:lang w:eastAsia="ru-RU"/>
        </w:rPr>
        <w:t>Враховуючи те, що участь суб’єктів господарювання та їх об’єднань на всіх етапах регуляторної діяльності органів місцевого самоврядування є важливою складовою державної регуляторної політики, міська рада та її виконавчий комітет докладають зусиль щодо залучення суб’єктів підприємницької діяльності до участі у формуванні державної політики у сфері підприємництва, а також здійснюють заходи щодо підвищення рівня та якості виконання вимог і процедур державної регуляторної політики, формування системного підходу до провадження державної регуляторної політики.</w:t>
      </w:r>
    </w:p>
    <w:p w:rsidR="00911315" w:rsidRPr="00911315" w:rsidRDefault="00911315" w:rsidP="00911315">
      <w:pPr>
        <w:spacing w:before="375" w:after="225" w:line="330" w:lineRule="atLeast"/>
        <w:jc w:val="both"/>
        <w:outlineLvl w:val="3"/>
        <w:rPr>
          <w:rFonts w:ascii="Times New Roman" w:eastAsia="Times New Roman" w:hAnsi="Times New Roman" w:cs="Times New Roman"/>
          <w:color w:val="313131"/>
          <w:sz w:val="24"/>
          <w:szCs w:val="24"/>
          <w:lang w:eastAsia="ru-RU"/>
        </w:rPr>
      </w:pPr>
      <w:r w:rsidRPr="00911315">
        <w:rPr>
          <w:rFonts w:ascii="Times New Roman" w:eastAsia="Times New Roman" w:hAnsi="Times New Roman" w:cs="Times New Roman"/>
          <w:color w:val="313131"/>
          <w:sz w:val="24"/>
          <w:szCs w:val="24"/>
          <w:lang w:eastAsia="ru-RU"/>
        </w:rPr>
        <w:t>Міський голова                                                                                            В.С. Гнатенко  </w:t>
      </w:r>
    </w:p>
    <w:p w:rsidR="00FE55EC" w:rsidRPr="00911315" w:rsidRDefault="00FE55EC">
      <w:pPr>
        <w:rPr>
          <w:rFonts w:ascii="Times New Roman" w:hAnsi="Times New Roman" w:cs="Times New Roman"/>
          <w:sz w:val="24"/>
          <w:szCs w:val="24"/>
        </w:rPr>
      </w:pPr>
    </w:p>
    <w:sectPr w:rsidR="00FE55EC" w:rsidRPr="009113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40203"/>
    <w:multiLevelType w:val="multilevel"/>
    <w:tmpl w:val="C81EB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8F0581"/>
    <w:multiLevelType w:val="multilevel"/>
    <w:tmpl w:val="B96E4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57553C"/>
    <w:multiLevelType w:val="multilevel"/>
    <w:tmpl w:val="424E3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5B5B71"/>
    <w:multiLevelType w:val="multilevel"/>
    <w:tmpl w:val="7D8E1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4935C9"/>
    <w:multiLevelType w:val="multilevel"/>
    <w:tmpl w:val="1F36C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180C68"/>
    <w:multiLevelType w:val="multilevel"/>
    <w:tmpl w:val="39943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1282C06"/>
    <w:multiLevelType w:val="multilevel"/>
    <w:tmpl w:val="2DF47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16F075B"/>
    <w:multiLevelType w:val="multilevel"/>
    <w:tmpl w:val="B3149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75F52B6"/>
    <w:multiLevelType w:val="multilevel"/>
    <w:tmpl w:val="BBAC3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6"/>
  </w:num>
  <w:num w:numId="4">
    <w:abstractNumId w:val="7"/>
  </w:num>
  <w:num w:numId="5">
    <w:abstractNumId w:val="0"/>
  </w:num>
  <w:num w:numId="6">
    <w:abstractNumId w:val="3"/>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7F"/>
    <w:rsid w:val="0068057F"/>
    <w:rsid w:val="00911315"/>
    <w:rsid w:val="00FE5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C1D38-2202-4AAA-9A12-0D663C4CF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1131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1131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1131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1131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1131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9113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911315"/>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79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3148</Words>
  <Characters>17946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2</cp:revision>
  <dcterms:created xsi:type="dcterms:W3CDTF">2017-06-08T13:40:00Z</dcterms:created>
  <dcterms:modified xsi:type="dcterms:W3CDTF">2017-06-08T13:40:00Z</dcterms:modified>
</cp:coreProperties>
</file>