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F5" w:rsidRDefault="002B48F5" w:rsidP="00887712">
      <w:pPr>
        <w:jc w:val="right"/>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ПРОЄКТ РЕГУЛЯТОРНОГО</w:t>
      </w:r>
    </w:p>
    <w:p w:rsidR="002B48F5" w:rsidRPr="00B0725D" w:rsidRDefault="002B48F5" w:rsidP="00887712">
      <w:pPr>
        <w:ind w:left="5670" w:firstLine="567"/>
        <w:jc w:val="center"/>
        <w:rPr>
          <w:rFonts w:ascii="Times New Roman" w:hAnsi="Times New Roman" w:cs="Times New Roman"/>
          <w:lang w:val="uk-UA"/>
        </w:rPr>
      </w:pPr>
      <w:r>
        <w:rPr>
          <w:rFonts w:ascii="Times New Roman" w:hAnsi="Times New Roman" w:cs="Times New Roman"/>
          <w:lang w:val="uk-UA"/>
        </w:rPr>
        <w:t>АКТУ</w:t>
      </w:r>
    </w:p>
    <w:p w:rsidR="002B48F5" w:rsidRPr="00B0725D" w:rsidRDefault="002B48F5" w:rsidP="008D6F0A">
      <w:pPr>
        <w:jc w:val="center"/>
        <w:rPr>
          <w:rFonts w:ascii="Times New Roman" w:hAnsi="Times New Roman" w:cs="Times New Roman"/>
          <w:lang w:val="uk-UA"/>
        </w:rPr>
      </w:pPr>
    </w:p>
    <w:p w:rsidR="002B48F5" w:rsidRPr="00B0725D" w:rsidRDefault="00BB0784" w:rsidP="008D6F0A">
      <w:pPr>
        <w:jc w:val="center"/>
        <w:rPr>
          <w:rFonts w:ascii="Times New Roman" w:hAnsi="Times New Roman" w:cs="Times New Roman"/>
          <w:sz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36pt;width:34pt;height:48.55pt;z-index:-1;mso-wrap-edited:f;mso-position-horizontal-relative:page;mso-position-vertical-relative:page" fillcolor="window">
            <v:imagedata r:id="rId6" o:title="" grayscale="t" bilevel="t"/>
            <w10:wrap anchorx="page" anchory="page"/>
            <w10:anchorlock/>
          </v:shape>
          <o:OLEObject Type="Embed" ProgID="PBrush" ShapeID="_x0000_s1026" DrawAspect="Content" ObjectID="_1623820942" r:id="rId7"/>
        </w:pict>
      </w:r>
    </w:p>
    <w:p w:rsidR="002B48F5" w:rsidRPr="00B0725D" w:rsidRDefault="002B48F5" w:rsidP="008D6F0A">
      <w:pPr>
        <w:jc w:val="center"/>
        <w:rPr>
          <w:rFonts w:ascii="Times New Roman" w:hAnsi="Times New Roman" w:cs="Times New Roman"/>
          <w:b/>
          <w:sz w:val="24"/>
          <w:szCs w:val="24"/>
          <w:lang w:val="uk-UA"/>
        </w:rPr>
      </w:pPr>
      <w:r w:rsidRPr="00B0725D">
        <w:rPr>
          <w:rFonts w:ascii="Times New Roman" w:hAnsi="Times New Roman" w:cs="Times New Roman"/>
          <w:b/>
          <w:sz w:val="24"/>
          <w:szCs w:val="24"/>
          <w:lang w:val="uk-UA"/>
        </w:rPr>
        <w:t>УКРАЇНА</w:t>
      </w:r>
    </w:p>
    <w:p w:rsidR="002B48F5" w:rsidRPr="00B0725D" w:rsidRDefault="002B48F5" w:rsidP="008D6F0A">
      <w:pPr>
        <w:jc w:val="center"/>
        <w:rPr>
          <w:rFonts w:ascii="Times New Roman" w:hAnsi="Times New Roman" w:cs="Times New Roman"/>
          <w:b/>
          <w:sz w:val="28"/>
          <w:lang w:val="uk-UA"/>
        </w:rPr>
      </w:pPr>
      <w:r w:rsidRPr="00B0725D">
        <w:rPr>
          <w:rFonts w:ascii="Times New Roman" w:hAnsi="Times New Roman" w:cs="Times New Roman"/>
          <w:b/>
          <w:sz w:val="28"/>
          <w:lang w:val="uk-UA"/>
        </w:rPr>
        <w:t>ДРУЖКІВСЬКА МІСЬКА РАДА</w:t>
      </w:r>
    </w:p>
    <w:p w:rsidR="002B48F5" w:rsidRPr="00D21389" w:rsidRDefault="002B48F5" w:rsidP="008D6F0A">
      <w:pPr>
        <w:jc w:val="center"/>
        <w:rPr>
          <w:rFonts w:ascii="Times New Roman" w:hAnsi="Times New Roman" w:cs="Times New Roman"/>
          <w:b/>
          <w:sz w:val="28"/>
          <w:szCs w:val="28"/>
          <w:lang w:val="uk-UA"/>
        </w:rPr>
      </w:pPr>
      <w:r w:rsidRPr="00D21389">
        <w:rPr>
          <w:rFonts w:ascii="Times New Roman" w:hAnsi="Times New Roman" w:cs="Times New Roman"/>
          <w:b/>
          <w:sz w:val="28"/>
          <w:szCs w:val="28"/>
          <w:lang w:val="uk-UA"/>
        </w:rPr>
        <w:t xml:space="preserve"> РІШЕННЯ</w:t>
      </w:r>
    </w:p>
    <w:p w:rsidR="002B48F5" w:rsidRPr="00B0725D" w:rsidRDefault="002B48F5" w:rsidP="008D6F0A">
      <w:pPr>
        <w:rPr>
          <w:rFonts w:ascii="Times New Roman" w:hAnsi="Times New Roman" w:cs="Times New Roman"/>
          <w:sz w:val="24"/>
          <w:szCs w:val="24"/>
          <w:lang w:val="uk-UA"/>
        </w:rPr>
      </w:pPr>
    </w:p>
    <w:p w:rsidR="002B48F5" w:rsidRPr="00B0725D" w:rsidRDefault="002B48F5" w:rsidP="008D6F0A">
      <w:pPr>
        <w:rPr>
          <w:rFonts w:ascii="Times New Roman" w:hAnsi="Times New Roman" w:cs="Times New Roman"/>
          <w:sz w:val="28"/>
          <w:szCs w:val="28"/>
          <w:lang w:val="uk-UA"/>
        </w:rPr>
      </w:pPr>
      <w:r w:rsidRPr="00B0725D">
        <w:rPr>
          <w:rFonts w:ascii="Times New Roman" w:hAnsi="Times New Roman" w:cs="Times New Roman"/>
          <w:sz w:val="20"/>
          <w:lang w:val="uk-UA"/>
        </w:rPr>
        <w:t>Від _______________ № ______________</w:t>
      </w:r>
      <w:r w:rsidRPr="00B0725D">
        <w:rPr>
          <w:rFonts w:ascii="Times New Roman" w:hAnsi="Times New Roman" w:cs="Times New Roman"/>
          <w:sz w:val="20"/>
          <w:lang w:val="uk-UA"/>
        </w:rPr>
        <w:tab/>
      </w:r>
      <w:r w:rsidRPr="00B0725D">
        <w:rPr>
          <w:rFonts w:ascii="Times New Roman" w:hAnsi="Times New Roman" w:cs="Times New Roman"/>
          <w:sz w:val="20"/>
          <w:lang w:val="uk-UA"/>
        </w:rPr>
        <w:tab/>
      </w:r>
      <w:r w:rsidRPr="00B0725D">
        <w:rPr>
          <w:rFonts w:ascii="Times New Roman" w:hAnsi="Times New Roman" w:cs="Times New Roman"/>
          <w:sz w:val="20"/>
          <w:lang w:val="uk-UA"/>
        </w:rPr>
        <w:tab/>
      </w:r>
      <w:r w:rsidRPr="00B0725D">
        <w:rPr>
          <w:rFonts w:ascii="Times New Roman" w:hAnsi="Times New Roman" w:cs="Times New Roman"/>
          <w:sz w:val="20"/>
          <w:lang w:val="uk-UA"/>
        </w:rPr>
        <w:tab/>
      </w:r>
    </w:p>
    <w:p w:rsidR="002B48F5" w:rsidRPr="00B0725D" w:rsidRDefault="002B48F5" w:rsidP="008D6F0A">
      <w:pPr>
        <w:rPr>
          <w:rFonts w:ascii="Times New Roman" w:hAnsi="Times New Roman" w:cs="Times New Roman"/>
          <w:sz w:val="20"/>
          <w:lang w:val="uk-UA"/>
        </w:rPr>
      </w:pPr>
      <w:r w:rsidRPr="00B0725D">
        <w:rPr>
          <w:rFonts w:ascii="Times New Roman" w:hAnsi="Times New Roman" w:cs="Times New Roman"/>
          <w:sz w:val="20"/>
          <w:lang w:val="uk-UA"/>
        </w:rPr>
        <w:t>м. Дружківка</w:t>
      </w:r>
    </w:p>
    <w:p w:rsidR="002B48F5" w:rsidRPr="00B0725D" w:rsidRDefault="002B48F5">
      <w:pPr>
        <w:pStyle w:val="10"/>
        <w:jc w:val="center"/>
        <w:rPr>
          <w:rFonts w:ascii="Times New Roman" w:hAnsi="Times New Roman" w:cs="Times New Roman"/>
          <w:b/>
          <w:sz w:val="24"/>
          <w:szCs w:val="24"/>
          <w:highlight w:val="white"/>
          <w:lang w:val="uk-UA"/>
        </w:rPr>
      </w:pPr>
    </w:p>
    <w:p w:rsidR="002B48F5" w:rsidRPr="00B0725D" w:rsidRDefault="002B48F5" w:rsidP="003218D9">
      <w:pPr>
        <w:spacing w:line="240" w:lineRule="auto"/>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Про затвердження </w:t>
      </w:r>
      <w:r w:rsidRPr="00B0725D">
        <w:rPr>
          <w:rFonts w:ascii="Times New Roman" w:hAnsi="Times New Roman" w:cs="Times New Roman"/>
          <w:sz w:val="24"/>
          <w:szCs w:val="24"/>
          <w:highlight w:val="white"/>
          <w:lang w:val="uk-UA"/>
        </w:rPr>
        <w:t>Методик</w:t>
      </w:r>
      <w:r>
        <w:rPr>
          <w:rFonts w:ascii="Times New Roman" w:hAnsi="Times New Roman" w:cs="Times New Roman"/>
          <w:sz w:val="24"/>
          <w:szCs w:val="24"/>
          <w:highlight w:val="white"/>
          <w:lang w:val="uk-UA"/>
        </w:rPr>
        <w:t>и</w:t>
      </w:r>
      <w:r w:rsidRPr="00B0725D">
        <w:rPr>
          <w:rFonts w:ascii="Times New Roman" w:hAnsi="Times New Roman" w:cs="Times New Roman"/>
          <w:sz w:val="24"/>
          <w:szCs w:val="24"/>
          <w:highlight w:val="white"/>
          <w:lang w:val="uk-UA"/>
        </w:rPr>
        <w:t xml:space="preserve"> роз</w:t>
      </w:r>
      <w:r>
        <w:rPr>
          <w:rFonts w:ascii="Times New Roman" w:hAnsi="Times New Roman" w:cs="Times New Roman"/>
          <w:sz w:val="24"/>
          <w:szCs w:val="24"/>
          <w:highlight w:val="white"/>
          <w:lang w:val="uk-UA"/>
        </w:rPr>
        <w:t xml:space="preserve">рахунку орендної плати </w:t>
      </w:r>
      <w:r w:rsidRPr="00B0725D">
        <w:rPr>
          <w:rFonts w:ascii="Times New Roman" w:hAnsi="Times New Roman" w:cs="Times New Roman"/>
          <w:sz w:val="24"/>
          <w:szCs w:val="24"/>
          <w:highlight w:val="white"/>
          <w:lang w:val="uk-UA"/>
        </w:rPr>
        <w:t>за оренду комунального майна територіальної громади м. Дружківка</w:t>
      </w:r>
      <w:r>
        <w:rPr>
          <w:rFonts w:ascii="Times New Roman" w:hAnsi="Times New Roman" w:cs="Times New Roman"/>
          <w:sz w:val="24"/>
          <w:szCs w:val="24"/>
          <w:lang w:val="uk-UA"/>
        </w:rPr>
        <w:t xml:space="preserve">, </w:t>
      </w:r>
      <w:r>
        <w:rPr>
          <w:rFonts w:ascii="Times New Roman" w:hAnsi="Times New Roman" w:cs="Times New Roman"/>
          <w:sz w:val="24"/>
          <w:szCs w:val="24"/>
          <w:highlight w:val="white"/>
          <w:lang w:val="uk-UA"/>
        </w:rPr>
        <w:t>Поряд</w:t>
      </w:r>
      <w:r w:rsidRPr="00B0725D">
        <w:rPr>
          <w:rFonts w:ascii="Times New Roman" w:hAnsi="Times New Roman" w:cs="Times New Roman"/>
          <w:sz w:val="24"/>
          <w:szCs w:val="24"/>
          <w:highlight w:val="white"/>
          <w:lang w:val="uk-UA"/>
        </w:rPr>
        <w:t>к</w:t>
      </w:r>
      <w:r>
        <w:rPr>
          <w:rFonts w:ascii="Times New Roman" w:hAnsi="Times New Roman" w:cs="Times New Roman"/>
          <w:sz w:val="24"/>
          <w:szCs w:val="24"/>
          <w:highlight w:val="white"/>
          <w:lang w:val="uk-UA"/>
        </w:rPr>
        <w:t>у</w:t>
      </w:r>
      <w:r w:rsidRPr="00B0725D">
        <w:rPr>
          <w:rFonts w:ascii="Times New Roman" w:hAnsi="Times New Roman" w:cs="Times New Roman"/>
          <w:sz w:val="24"/>
          <w:szCs w:val="24"/>
          <w:highlight w:val="white"/>
          <w:lang w:val="uk-UA"/>
        </w:rPr>
        <w:t xml:space="preserve"> проведення конкурсу на право оренди комунального майна </w:t>
      </w:r>
      <w:r>
        <w:rPr>
          <w:rFonts w:ascii="Times New Roman" w:hAnsi="Times New Roman" w:cs="Times New Roman"/>
          <w:sz w:val="24"/>
          <w:szCs w:val="24"/>
          <w:highlight w:val="white"/>
          <w:lang w:val="uk-UA"/>
        </w:rPr>
        <w:t xml:space="preserve"> </w:t>
      </w:r>
      <w:r w:rsidRPr="00B0725D">
        <w:rPr>
          <w:rFonts w:ascii="Times New Roman" w:hAnsi="Times New Roman" w:cs="Times New Roman"/>
          <w:sz w:val="24"/>
          <w:szCs w:val="24"/>
          <w:highlight w:val="white"/>
          <w:lang w:val="uk-UA"/>
        </w:rPr>
        <w:t>м. Дружківка</w:t>
      </w:r>
      <w:r>
        <w:rPr>
          <w:rFonts w:ascii="Times New Roman" w:hAnsi="Times New Roman" w:cs="Times New Roman"/>
          <w:sz w:val="24"/>
          <w:szCs w:val="24"/>
          <w:lang w:val="uk-UA"/>
        </w:rPr>
        <w:t xml:space="preserve">, </w:t>
      </w:r>
      <w:r>
        <w:rPr>
          <w:rFonts w:ascii="Times New Roman" w:hAnsi="Times New Roman" w:cs="Times New Roman"/>
          <w:sz w:val="24"/>
          <w:szCs w:val="24"/>
          <w:highlight w:val="white"/>
          <w:lang w:val="uk-UA"/>
        </w:rPr>
        <w:t>Типового</w:t>
      </w:r>
      <w:r w:rsidRPr="00B0725D">
        <w:rPr>
          <w:rFonts w:ascii="Times New Roman" w:hAnsi="Times New Roman" w:cs="Times New Roman"/>
          <w:sz w:val="24"/>
          <w:szCs w:val="24"/>
          <w:highlight w:val="white"/>
          <w:lang w:val="uk-UA"/>
        </w:rPr>
        <w:t xml:space="preserve"> догов</w:t>
      </w:r>
      <w:r>
        <w:rPr>
          <w:rFonts w:ascii="Times New Roman" w:hAnsi="Times New Roman" w:cs="Times New Roman"/>
          <w:sz w:val="24"/>
          <w:szCs w:val="24"/>
          <w:highlight w:val="white"/>
          <w:lang w:val="uk-UA"/>
        </w:rPr>
        <w:t>о</w:t>
      </w:r>
      <w:r w:rsidRPr="00B0725D">
        <w:rPr>
          <w:rFonts w:ascii="Times New Roman" w:hAnsi="Times New Roman" w:cs="Times New Roman"/>
          <w:sz w:val="24"/>
          <w:szCs w:val="24"/>
          <w:highlight w:val="white"/>
          <w:lang w:val="uk-UA"/>
        </w:rPr>
        <w:t>р</w:t>
      </w:r>
      <w:r>
        <w:rPr>
          <w:rFonts w:ascii="Times New Roman" w:hAnsi="Times New Roman" w:cs="Times New Roman"/>
          <w:sz w:val="24"/>
          <w:szCs w:val="24"/>
          <w:highlight w:val="white"/>
          <w:lang w:val="uk-UA"/>
        </w:rPr>
        <w:t>у</w:t>
      </w:r>
      <w:r w:rsidRPr="00B0725D">
        <w:rPr>
          <w:rFonts w:ascii="Times New Roman" w:hAnsi="Times New Roman" w:cs="Times New Roman"/>
          <w:sz w:val="24"/>
          <w:szCs w:val="24"/>
          <w:highlight w:val="white"/>
          <w:lang w:val="uk-UA"/>
        </w:rPr>
        <w:t xml:space="preserve"> оренди комунального майна</w:t>
      </w:r>
    </w:p>
    <w:p w:rsidR="002B48F5" w:rsidRPr="00B0725D" w:rsidRDefault="002B48F5" w:rsidP="008D6F0A">
      <w:pPr>
        <w:pStyle w:val="10"/>
        <w:rPr>
          <w:rFonts w:ascii="Times New Roman" w:hAnsi="Times New Roman" w:cs="Times New Roman"/>
          <w:sz w:val="24"/>
          <w:szCs w:val="24"/>
          <w:highlight w:val="white"/>
          <w:lang w:val="uk-UA"/>
        </w:rPr>
      </w:pPr>
    </w:p>
    <w:p w:rsidR="002B48F5" w:rsidRPr="00B0725D" w:rsidRDefault="002B48F5" w:rsidP="00E25CD7">
      <w:pPr>
        <w:pStyle w:val="10"/>
        <w:spacing w:line="240" w:lineRule="auto"/>
        <w:ind w:firstLine="720"/>
        <w:jc w:val="both"/>
        <w:rPr>
          <w:rFonts w:ascii="Times New Roman" w:hAnsi="Times New Roman" w:cs="Times New Roman"/>
          <w:sz w:val="24"/>
          <w:szCs w:val="24"/>
          <w:highlight w:val="white"/>
          <w:lang w:val="uk-UA"/>
        </w:rPr>
      </w:pPr>
      <w:r w:rsidRPr="00B0725D">
        <w:rPr>
          <w:rFonts w:ascii="Times New Roman" w:hAnsi="Times New Roman" w:cs="Times New Roman"/>
          <w:sz w:val="24"/>
          <w:szCs w:val="24"/>
          <w:highlight w:val="white"/>
          <w:lang w:val="uk-UA"/>
        </w:rPr>
        <w:t>З метою підвищення ефективності використання комунального майна,  врегулювання процесу передачі в оренду майна, що перебуває у  комунальн</w:t>
      </w:r>
      <w:r>
        <w:rPr>
          <w:rFonts w:ascii="Times New Roman" w:hAnsi="Times New Roman" w:cs="Times New Roman"/>
          <w:sz w:val="24"/>
          <w:szCs w:val="24"/>
          <w:highlight w:val="white"/>
          <w:lang w:val="uk-UA"/>
        </w:rPr>
        <w:t>ій</w:t>
      </w:r>
      <w:r w:rsidRPr="00B0725D">
        <w:rPr>
          <w:rFonts w:ascii="Times New Roman" w:hAnsi="Times New Roman" w:cs="Times New Roman"/>
          <w:sz w:val="24"/>
          <w:szCs w:val="24"/>
          <w:highlight w:val="white"/>
          <w:lang w:val="uk-UA"/>
        </w:rPr>
        <w:t xml:space="preserve"> власності територіальної громади м. Дружківка</w:t>
      </w:r>
      <w:r>
        <w:rPr>
          <w:rFonts w:ascii="Times New Roman" w:hAnsi="Times New Roman" w:cs="Times New Roman"/>
          <w:sz w:val="24"/>
          <w:szCs w:val="24"/>
          <w:highlight w:val="white"/>
          <w:lang w:val="uk-UA"/>
        </w:rPr>
        <w:t>,</w:t>
      </w:r>
      <w:r w:rsidRPr="00C90A38">
        <w:rPr>
          <w:rFonts w:ascii="Times New Roman" w:hAnsi="Times New Roman" w:cs="Times New Roman"/>
          <w:sz w:val="24"/>
          <w:szCs w:val="24"/>
          <w:highlight w:val="white"/>
          <w:lang w:val="uk-UA"/>
        </w:rPr>
        <w:t xml:space="preserve"> </w:t>
      </w:r>
      <w:r w:rsidRPr="00B0725D">
        <w:rPr>
          <w:rFonts w:ascii="Times New Roman" w:hAnsi="Times New Roman" w:cs="Times New Roman"/>
          <w:sz w:val="24"/>
          <w:szCs w:val="24"/>
          <w:highlight w:val="white"/>
          <w:lang w:val="uk-UA"/>
        </w:rPr>
        <w:t>створення сприятливих  умов для розвитку підприємництва на території м. Дружківка</w:t>
      </w:r>
      <w:r>
        <w:rPr>
          <w:rFonts w:ascii="Times New Roman" w:hAnsi="Times New Roman" w:cs="Times New Roman"/>
          <w:sz w:val="24"/>
          <w:szCs w:val="24"/>
          <w:highlight w:val="white"/>
          <w:lang w:val="uk-UA"/>
        </w:rPr>
        <w:t>,</w:t>
      </w:r>
      <w:r w:rsidRPr="00B0725D">
        <w:rPr>
          <w:rFonts w:ascii="Times New Roman" w:hAnsi="Times New Roman" w:cs="Times New Roman"/>
          <w:sz w:val="24"/>
          <w:szCs w:val="24"/>
          <w:highlight w:val="white"/>
          <w:lang w:val="uk-UA"/>
        </w:rPr>
        <w:t xml:space="preserve"> відповідно до Закону України від 10.04.1992 </w:t>
      </w:r>
      <w:r>
        <w:rPr>
          <w:rFonts w:ascii="Times New Roman" w:hAnsi="Times New Roman" w:cs="Times New Roman"/>
          <w:sz w:val="24"/>
          <w:szCs w:val="24"/>
          <w:highlight w:val="white"/>
          <w:lang w:val="uk-UA"/>
        </w:rPr>
        <w:t xml:space="preserve"> </w:t>
      </w:r>
      <w:r w:rsidRPr="00B0725D">
        <w:rPr>
          <w:rFonts w:ascii="Times New Roman" w:hAnsi="Times New Roman" w:cs="Times New Roman"/>
          <w:sz w:val="24"/>
          <w:szCs w:val="24"/>
          <w:highlight w:val="white"/>
          <w:lang w:val="uk-UA"/>
        </w:rPr>
        <w:t>№ 2269-XII «Про оренду державного та комунального майна»</w:t>
      </w:r>
      <w:r w:rsidRPr="00B0725D">
        <w:rPr>
          <w:rFonts w:ascii="Times New Roman" w:hAnsi="Times New Roman" w:cs="Times New Roman"/>
          <w:sz w:val="24"/>
          <w:szCs w:val="24"/>
          <w:lang w:val="uk-UA"/>
        </w:rPr>
        <w:t>, постанови Кабінету Міністрів України від 04.11.1995 № 786 «Про методику розрахунку орендної плати за державне майно та пропорції її розподілу», постанови Кабінету Міністрів України від 31.08.2011 № 906 «Про затвердження Порядку проведення конкурсу на право оренди державного майна»</w:t>
      </w:r>
      <w:r w:rsidRPr="00B0725D">
        <w:rPr>
          <w:rFonts w:ascii="Times New Roman" w:hAnsi="Times New Roman" w:cs="Times New Roman"/>
          <w:sz w:val="24"/>
          <w:szCs w:val="24"/>
          <w:highlight w:val="white"/>
          <w:lang w:val="uk-UA"/>
        </w:rPr>
        <w:t xml:space="preserve">, керуючись ст. 60 Закону України </w:t>
      </w:r>
      <w:r w:rsidRPr="003218D9">
        <w:rPr>
          <w:rFonts w:ascii="Times New Roman" w:hAnsi="Times New Roman" w:cs="Times New Roman"/>
          <w:sz w:val="24"/>
          <w:szCs w:val="24"/>
          <w:lang w:val="uk-UA"/>
        </w:rPr>
        <w:t>21.05.1997 № 280-97/ВР</w:t>
      </w:r>
      <w:r w:rsidRPr="00B0725D">
        <w:rPr>
          <w:lang w:val="uk-UA"/>
        </w:rPr>
        <w:t xml:space="preserve"> </w:t>
      </w:r>
      <w:r w:rsidRPr="00B0725D">
        <w:rPr>
          <w:rFonts w:ascii="Times New Roman" w:hAnsi="Times New Roman" w:cs="Times New Roman"/>
          <w:sz w:val="24"/>
          <w:szCs w:val="24"/>
          <w:highlight w:val="white"/>
          <w:lang w:val="uk-UA"/>
        </w:rPr>
        <w:t>«Про місцеве самоврядування в України», міська рада</w:t>
      </w:r>
    </w:p>
    <w:p w:rsidR="002B48F5" w:rsidRPr="00B0725D" w:rsidRDefault="002B48F5" w:rsidP="00E25CD7">
      <w:pPr>
        <w:pStyle w:val="10"/>
        <w:spacing w:line="240" w:lineRule="auto"/>
        <w:ind w:firstLine="720"/>
        <w:jc w:val="both"/>
        <w:rPr>
          <w:rFonts w:ascii="Times New Roman" w:hAnsi="Times New Roman" w:cs="Times New Roman"/>
          <w:sz w:val="24"/>
          <w:szCs w:val="24"/>
          <w:highlight w:val="white"/>
          <w:lang w:val="uk-UA"/>
        </w:rPr>
      </w:pPr>
    </w:p>
    <w:p w:rsidR="002B48F5" w:rsidRDefault="002B48F5" w:rsidP="00E25CD7">
      <w:pPr>
        <w:pStyle w:val="10"/>
        <w:spacing w:line="240" w:lineRule="auto"/>
        <w:ind w:firstLine="720"/>
        <w:jc w:val="both"/>
        <w:rPr>
          <w:rFonts w:ascii="Times New Roman" w:hAnsi="Times New Roman" w:cs="Times New Roman"/>
          <w:b/>
          <w:sz w:val="28"/>
          <w:szCs w:val="28"/>
          <w:highlight w:val="white"/>
          <w:lang w:val="uk-UA"/>
        </w:rPr>
      </w:pPr>
      <w:r w:rsidRPr="00B0725D">
        <w:rPr>
          <w:rFonts w:ascii="Times New Roman" w:hAnsi="Times New Roman" w:cs="Times New Roman"/>
          <w:b/>
          <w:sz w:val="28"/>
          <w:szCs w:val="28"/>
          <w:highlight w:val="white"/>
          <w:lang w:val="uk-UA"/>
        </w:rPr>
        <w:t>ВИРІШИЛА:</w:t>
      </w:r>
    </w:p>
    <w:p w:rsidR="002B48F5" w:rsidRPr="00B0725D" w:rsidRDefault="002B48F5" w:rsidP="00E25CD7">
      <w:pPr>
        <w:pStyle w:val="10"/>
        <w:spacing w:line="240" w:lineRule="auto"/>
        <w:ind w:firstLine="720"/>
        <w:jc w:val="both"/>
        <w:rPr>
          <w:rFonts w:ascii="Times New Roman" w:hAnsi="Times New Roman" w:cs="Times New Roman"/>
          <w:b/>
          <w:sz w:val="28"/>
          <w:szCs w:val="28"/>
          <w:highlight w:val="white"/>
          <w:lang w:val="uk-UA"/>
        </w:rPr>
      </w:pPr>
    </w:p>
    <w:p w:rsidR="002B48F5" w:rsidRDefault="002B48F5" w:rsidP="003218D9">
      <w:pPr>
        <w:pStyle w:val="10"/>
        <w:numPr>
          <w:ilvl w:val="1"/>
          <w:numId w:val="31"/>
        </w:numPr>
        <w:tabs>
          <w:tab w:val="clear" w:pos="720"/>
          <w:tab w:val="num" w:pos="360"/>
        </w:tabs>
        <w:spacing w:line="240" w:lineRule="auto"/>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Затвердити </w:t>
      </w:r>
      <w:r w:rsidRPr="00B0725D">
        <w:rPr>
          <w:rFonts w:ascii="Times New Roman" w:hAnsi="Times New Roman" w:cs="Times New Roman"/>
          <w:sz w:val="24"/>
          <w:szCs w:val="24"/>
          <w:highlight w:val="white"/>
          <w:lang w:val="uk-UA"/>
        </w:rPr>
        <w:t>Методику розрахунку орендної плати за оренду</w:t>
      </w:r>
      <w:r>
        <w:rPr>
          <w:rFonts w:ascii="Times New Roman" w:hAnsi="Times New Roman" w:cs="Times New Roman"/>
          <w:sz w:val="24"/>
          <w:szCs w:val="24"/>
          <w:highlight w:val="white"/>
          <w:lang w:val="uk-UA"/>
        </w:rPr>
        <w:t xml:space="preserve"> </w:t>
      </w:r>
      <w:r w:rsidRPr="00B0725D">
        <w:rPr>
          <w:rFonts w:ascii="Times New Roman" w:hAnsi="Times New Roman" w:cs="Times New Roman"/>
          <w:sz w:val="24"/>
          <w:szCs w:val="24"/>
          <w:highlight w:val="white"/>
          <w:lang w:val="uk-UA"/>
        </w:rPr>
        <w:t>комунального майна терито</w:t>
      </w:r>
      <w:r>
        <w:rPr>
          <w:rFonts w:ascii="Times New Roman" w:hAnsi="Times New Roman" w:cs="Times New Roman"/>
          <w:sz w:val="24"/>
          <w:szCs w:val="24"/>
          <w:highlight w:val="white"/>
          <w:lang w:val="uk-UA"/>
        </w:rPr>
        <w:t>ріальної громади м. Дружківка (</w:t>
      </w:r>
      <w:r w:rsidRPr="00B0725D">
        <w:rPr>
          <w:rFonts w:ascii="Times New Roman" w:hAnsi="Times New Roman" w:cs="Times New Roman"/>
          <w:sz w:val="24"/>
          <w:szCs w:val="24"/>
          <w:highlight w:val="white"/>
          <w:lang w:val="uk-UA"/>
        </w:rPr>
        <w:t>додаток 1).</w:t>
      </w:r>
    </w:p>
    <w:p w:rsidR="002B48F5" w:rsidRDefault="002B48F5" w:rsidP="003218D9">
      <w:pPr>
        <w:pStyle w:val="10"/>
        <w:numPr>
          <w:ilvl w:val="1"/>
          <w:numId w:val="31"/>
        </w:numPr>
        <w:tabs>
          <w:tab w:val="clear" w:pos="720"/>
          <w:tab w:val="num" w:pos="360"/>
          <w:tab w:val="num" w:pos="1080"/>
        </w:tabs>
        <w:spacing w:line="240" w:lineRule="auto"/>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Затвердити </w:t>
      </w:r>
      <w:r w:rsidRPr="00B0725D">
        <w:rPr>
          <w:rFonts w:ascii="Times New Roman" w:hAnsi="Times New Roman" w:cs="Times New Roman"/>
          <w:sz w:val="24"/>
          <w:szCs w:val="24"/>
          <w:highlight w:val="white"/>
          <w:lang w:val="uk-UA"/>
        </w:rPr>
        <w:t>Порядок проведення конкурсу на право оренди комунального</w:t>
      </w:r>
      <w:r>
        <w:rPr>
          <w:rFonts w:ascii="Times New Roman" w:hAnsi="Times New Roman" w:cs="Times New Roman"/>
          <w:sz w:val="24"/>
          <w:szCs w:val="24"/>
          <w:highlight w:val="white"/>
          <w:lang w:val="uk-UA"/>
        </w:rPr>
        <w:t xml:space="preserve"> майна         м. Дружківка (додаток 2).</w:t>
      </w:r>
    </w:p>
    <w:p w:rsidR="002B48F5" w:rsidRPr="00B0725D" w:rsidRDefault="002B48F5" w:rsidP="003218D9">
      <w:pPr>
        <w:pStyle w:val="10"/>
        <w:numPr>
          <w:ilvl w:val="1"/>
          <w:numId w:val="31"/>
        </w:numPr>
        <w:tabs>
          <w:tab w:val="clear" w:pos="720"/>
          <w:tab w:val="num" w:pos="360"/>
          <w:tab w:val="num" w:pos="1080"/>
        </w:tabs>
        <w:spacing w:line="240" w:lineRule="auto"/>
        <w:ind w:left="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Затвердити форму Типового</w:t>
      </w:r>
      <w:r w:rsidRPr="00B0725D">
        <w:rPr>
          <w:rFonts w:ascii="Times New Roman" w:hAnsi="Times New Roman" w:cs="Times New Roman"/>
          <w:sz w:val="24"/>
          <w:szCs w:val="24"/>
          <w:highlight w:val="white"/>
          <w:lang w:val="uk-UA"/>
        </w:rPr>
        <w:t xml:space="preserve"> догов</w:t>
      </w:r>
      <w:r>
        <w:rPr>
          <w:rFonts w:ascii="Times New Roman" w:hAnsi="Times New Roman" w:cs="Times New Roman"/>
          <w:sz w:val="24"/>
          <w:szCs w:val="24"/>
          <w:highlight w:val="white"/>
          <w:lang w:val="uk-UA"/>
        </w:rPr>
        <w:t>ору</w:t>
      </w:r>
      <w:r w:rsidRPr="00B0725D">
        <w:rPr>
          <w:rFonts w:ascii="Times New Roman" w:hAnsi="Times New Roman" w:cs="Times New Roman"/>
          <w:sz w:val="24"/>
          <w:szCs w:val="24"/>
          <w:highlight w:val="white"/>
          <w:lang w:val="uk-UA"/>
        </w:rPr>
        <w:t xml:space="preserve"> оренди комунального майна (додаток 3)</w:t>
      </w:r>
      <w:r>
        <w:rPr>
          <w:rFonts w:ascii="Times New Roman" w:hAnsi="Times New Roman" w:cs="Times New Roman"/>
          <w:sz w:val="24"/>
          <w:szCs w:val="24"/>
          <w:highlight w:val="white"/>
          <w:lang w:val="uk-UA"/>
        </w:rPr>
        <w:t>.</w:t>
      </w:r>
    </w:p>
    <w:p w:rsidR="002B48F5" w:rsidRPr="00B0725D" w:rsidRDefault="002B48F5" w:rsidP="00A64E88">
      <w:pPr>
        <w:pStyle w:val="10"/>
        <w:spacing w:line="240" w:lineRule="auto"/>
        <w:ind w:left="360" w:hanging="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4</w:t>
      </w:r>
      <w:r w:rsidRPr="00B0725D">
        <w:rPr>
          <w:rFonts w:ascii="Times New Roman" w:hAnsi="Times New Roman" w:cs="Times New Roman"/>
          <w:sz w:val="24"/>
          <w:szCs w:val="24"/>
          <w:highlight w:val="white"/>
          <w:lang w:val="uk-UA"/>
        </w:rPr>
        <w:t>.</w:t>
      </w:r>
      <w:r w:rsidRPr="00B0725D">
        <w:rPr>
          <w:rFonts w:ascii="Times New Roman" w:hAnsi="Times New Roman" w:cs="Times New Roman"/>
          <w:sz w:val="24"/>
          <w:szCs w:val="24"/>
          <w:highlight w:val="white"/>
          <w:lang w:val="uk-UA"/>
        </w:rPr>
        <w:tab/>
        <w:t>Визнати таким, що втратило чинність, рішення міської ради від 25.01.2012 № 6/15-14 «Про затвердження Положення про порядок передачі в оренду майна комунальної власності територіальної громади м. Дружківка»</w:t>
      </w:r>
      <w:r>
        <w:rPr>
          <w:rFonts w:ascii="Times New Roman" w:hAnsi="Times New Roman" w:cs="Times New Roman"/>
          <w:sz w:val="24"/>
          <w:szCs w:val="24"/>
          <w:highlight w:val="white"/>
          <w:lang w:val="uk-UA"/>
        </w:rPr>
        <w:t>.</w:t>
      </w:r>
    </w:p>
    <w:p w:rsidR="002B48F5" w:rsidRPr="00B0725D" w:rsidRDefault="002B48F5" w:rsidP="00A64E88">
      <w:pPr>
        <w:pStyle w:val="10"/>
        <w:tabs>
          <w:tab w:val="left" w:pos="540"/>
        </w:tabs>
        <w:spacing w:line="240" w:lineRule="auto"/>
        <w:ind w:left="360" w:hanging="36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5</w:t>
      </w:r>
      <w:r w:rsidRPr="00B0725D">
        <w:rPr>
          <w:rFonts w:ascii="Times New Roman" w:hAnsi="Times New Roman" w:cs="Times New Roman"/>
          <w:sz w:val="24"/>
          <w:szCs w:val="24"/>
          <w:highlight w:val="white"/>
          <w:lang w:val="uk-UA"/>
        </w:rPr>
        <w:t>.</w:t>
      </w:r>
      <w:r w:rsidRPr="00B0725D">
        <w:rPr>
          <w:rFonts w:ascii="Times New Roman" w:hAnsi="Times New Roman" w:cs="Times New Roman"/>
          <w:sz w:val="24"/>
          <w:szCs w:val="24"/>
          <w:highlight w:val="white"/>
          <w:lang w:val="uk-UA"/>
        </w:rPr>
        <w:tab/>
        <w:t xml:space="preserve"> Координаційне забезпечення щодо виконання даного рішення покласти на заступника міського голови з питань діяльності виконавчих органів ради  </w:t>
      </w:r>
      <w:proofErr w:type="spellStart"/>
      <w:r w:rsidRPr="00B0725D">
        <w:rPr>
          <w:rFonts w:ascii="Times New Roman" w:hAnsi="Times New Roman" w:cs="Times New Roman"/>
          <w:sz w:val="24"/>
          <w:szCs w:val="24"/>
          <w:highlight w:val="white"/>
          <w:lang w:val="uk-UA"/>
        </w:rPr>
        <w:t>Крамського</w:t>
      </w:r>
      <w:proofErr w:type="spellEnd"/>
      <w:r w:rsidRPr="00B0725D">
        <w:rPr>
          <w:rFonts w:ascii="Times New Roman" w:hAnsi="Times New Roman" w:cs="Times New Roman"/>
          <w:sz w:val="24"/>
          <w:szCs w:val="24"/>
          <w:highlight w:val="white"/>
          <w:lang w:val="uk-UA"/>
        </w:rPr>
        <w:t xml:space="preserve"> П.В.</w:t>
      </w:r>
    </w:p>
    <w:p w:rsidR="002B48F5" w:rsidRPr="00B0725D" w:rsidRDefault="002B48F5" w:rsidP="003218D9">
      <w:pPr>
        <w:pStyle w:val="10"/>
        <w:numPr>
          <w:ilvl w:val="0"/>
          <w:numId w:val="39"/>
        </w:numPr>
        <w:tabs>
          <w:tab w:val="clear" w:pos="720"/>
        </w:tabs>
        <w:spacing w:line="240" w:lineRule="auto"/>
        <w:ind w:left="360"/>
        <w:jc w:val="both"/>
        <w:rPr>
          <w:rFonts w:ascii="Times New Roman" w:hAnsi="Times New Roman" w:cs="Times New Roman"/>
          <w:color w:val="auto"/>
          <w:sz w:val="24"/>
          <w:szCs w:val="24"/>
          <w:highlight w:val="white"/>
          <w:lang w:val="uk-UA"/>
        </w:rPr>
      </w:pPr>
      <w:r w:rsidRPr="00B0725D">
        <w:rPr>
          <w:rFonts w:ascii="Times New Roman" w:hAnsi="Times New Roman" w:cs="Times New Roman"/>
          <w:sz w:val="24"/>
          <w:szCs w:val="24"/>
          <w:highlight w:val="white"/>
          <w:lang w:val="uk-UA"/>
        </w:rPr>
        <w:t xml:space="preserve">Контроль за виконанням цього рішення покласти на постійну комісію міської ради з питань економічної, інвестиційної політики та підприємства </w:t>
      </w:r>
      <w:r w:rsidRPr="00B0725D">
        <w:rPr>
          <w:rFonts w:ascii="Times New Roman" w:hAnsi="Times New Roman" w:cs="Times New Roman"/>
          <w:color w:val="auto"/>
          <w:sz w:val="24"/>
          <w:szCs w:val="24"/>
          <w:highlight w:val="white"/>
          <w:lang w:val="uk-UA"/>
        </w:rPr>
        <w:t>(Руденк</w:t>
      </w:r>
      <w:r>
        <w:rPr>
          <w:rFonts w:ascii="Times New Roman" w:hAnsi="Times New Roman" w:cs="Times New Roman"/>
          <w:color w:val="auto"/>
          <w:sz w:val="24"/>
          <w:szCs w:val="24"/>
          <w:highlight w:val="white"/>
          <w:lang w:val="uk-UA"/>
        </w:rPr>
        <w:t>о</w:t>
      </w:r>
      <w:r w:rsidRPr="00B0725D">
        <w:rPr>
          <w:rFonts w:ascii="Times New Roman" w:hAnsi="Times New Roman" w:cs="Times New Roman"/>
          <w:color w:val="auto"/>
          <w:sz w:val="24"/>
          <w:szCs w:val="24"/>
          <w:highlight w:val="white"/>
          <w:lang w:val="uk-UA"/>
        </w:rPr>
        <w:t>)</w:t>
      </w:r>
      <w:r>
        <w:rPr>
          <w:rFonts w:ascii="Times New Roman" w:hAnsi="Times New Roman" w:cs="Times New Roman"/>
          <w:color w:val="auto"/>
          <w:sz w:val="24"/>
          <w:szCs w:val="24"/>
          <w:highlight w:val="white"/>
          <w:lang w:val="uk-UA"/>
        </w:rPr>
        <w:t>.</w:t>
      </w:r>
    </w:p>
    <w:p w:rsidR="002B48F5" w:rsidRPr="00B0725D" w:rsidRDefault="002B48F5">
      <w:pPr>
        <w:pStyle w:val="10"/>
        <w:jc w:val="both"/>
        <w:rPr>
          <w:rFonts w:ascii="Times New Roman" w:hAnsi="Times New Roman" w:cs="Times New Roman"/>
          <w:sz w:val="24"/>
          <w:szCs w:val="24"/>
          <w:highlight w:val="white"/>
          <w:lang w:val="uk-UA"/>
        </w:rPr>
      </w:pPr>
    </w:p>
    <w:p w:rsidR="002B48F5" w:rsidRPr="00B0725D" w:rsidRDefault="002B48F5">
      <w:pPr>
        <w:pStyle w:val="10"/>
        <w:jc w:val="both"/>
        <w:rPr>
          <w:rFonts w:ascii="Times New Roman" w:hAnsi="Times New Roman" w:cs="Times New Roman"/>
          <w:sz w:val="24"/>
          <w:szCs w:val="24"/>
          <w:highlight w:val="white"/>
          <w:lang w:val="uk-UA"/>
        </w:rPr>
      </w:pPr>
    </w:p>
    <w:p w:rsidR="002B48F5" w:rsidRPr="00B0725D" w:rsidRDefault="002B48F5">
      <w:pPr>
        <w:pStyle w:val="10"/>
        <w:jc w:val="both"/>
        <w:rPr>
          <w:rFonts w:ascii="Times New Roman" w:hAnsi="Times New Roman" w:cs="Times New Roman"/>
          <w:sz w:val="24"/>
          <w:szCs w:val="24"/>
          <w:highlight w:val="white"/>
          <w:lang w:val="uk-UA"/>
        </w:rPr>
      </w:pPr>
    </w:p>
    <w:p w:rsidR="002B48F5" w:rsidRPr="00B0725D" w:rsidRDefault="002B48F5" w:rsidP="003D0811">
      <w:pPr>
        <w:pStyle w:val="10"/>
        <w:ind w:firstLine="180"/>
        <w:jc w:val="both"/>
        <w:rPr>
          <w:rFonts w:ascii="Times New Roman" w:hAnsi="Times New Roman" w:cs="Times New Roman"/>
          <w:sz w:val="24"/>
          <w:szCs w:val="24"/>
          <w:highlight w:val="white"/>
          <w:lang w:val="uk-UA"/>
        </w:rPr>
      </w:pPr>
      <w:r w:rsidRPr="00B0725D">
        <w:rPr>
          <w:rFonts w:ascii="Times New Roman" w:hAnsi="Times New Roman" w:cs="Times New Roman"/>
          <w:sz w:val="24"/>
          <w:szCs w:val="24"/>
          <w:highlight w:val="white"/>
          <w:lang w:val="uk-UA"/>
        </w:rPr>
        <w:t xml:space="preserve">Міський голова </w:t>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r>
      <w:r w:rsidRPr="00B0725D">
        <w:rPr>
          <w:rFonts w:ascii="Times New Roman" w:hAnsi="Times New Roman" w:cs="Times New Roman"/>
          <w:sz w:val="24"/>
          <w:szCs w:val="24"/>
          <w:highlight w:val="white"/>
          <w:lang w:val="uk-UA"/>
        </w:rPr>
        <w:tab/>
        <w:t>В.С. ГНАТЕНКО</w:t>
      </w: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Default="002B48F5" w:rsidP="00160308">
      <w:pPr>
        <w:jc w:val="center"/>
        <w:rPr>
          <w:rFonts w:ascii="Times New Roman" w:hAnsi="Times New Roman" w:cs="Times New Roman"/>
          <w:b/>
          <w:lang w:val="uk-UA"/>
        </w:rPr>
      </w:pPr>
    </w:p>
    <w:p w:rsidR="002B48F5" w:rsidRPr="00B0725D" w:rsidRDefault="002B48F5" w:rsidP="00D46BFD">
      <w:pPr>
        <w:ind w:left="5772" w:firstLine="708"/>
        <w:jc w:val="both"/>
        <w:rPr>
          <w:rFonts w:ascii="Times New Roman" w:hAnsi="Times New Roman" w:cs="Times New Roman"/>
          <w:sz w:val="24"/>
          <w:szCs w:val="24"/>
          <w:lang w:val="uk-UA"/>
        </w:rPr>
      </w:pPr>
      <w:bookmarkStart w:id="0" w:name="_GoBack"/>
      <w:bookmarkEnd w:id="0"/>
      <w:r w:rsidRPr="00B0725D">
        <w:rPr>
          <w:rFonts w:ascii="Times New Roman" w:hAnsi="Times New Roman" w:cs="Times New Roman"/>
          <w:sz w:val="24"/>
          <w:szCs w:val="24"/>
          <w:lang w:val="uk-UA"/>
        </w:rPr>
        <w:lastRenderedPageBreak/>
        <w:t>Додаток 1</w:t>
      </w:r>
    </w:p>
    <w:p w:rsidR="002B48F5" w:rsidRPr="00B0725D" w:rsidRDefault="002B48F5" w:rsidP="00474C70">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ЗАТВЕРДЖЕН</w:t>
      </w:r>
      <w:r>
        <w:rPr>
          <w:rFonts w:ascii="Times New Roman" w:hAnsi="Times New Roman" w:cs="Times New Roman"/>
          <w:sz w:val="24"/>
          <w:szCs w:val="24"/>
          <w:lang w:val="uk-UA"/>
        </w:rPr>
        <w:t>О</w:t>
      </w:r>
    </w:p>
    <w:p w:rsidR="002B48F5" w:rsidRPr="00B0725D" w:rsidRDefault="002B48F5" w:rsidP="00474C70">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 рішенням міської ради</w:t>
      </w:r>
    </w:p>
    <w:p w:rsidR="002B48F5" w:rsidRPr="00B0725D" w:rsidRDefault="002B48F5" w:rsidP="00474C70">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від___________№________</w:t>
      </w:r>
    </w:p>
    <w:p w:rsidR="002B48F5" w:rsidRPr="00B0725D" w:rsidRDefault="002B48F5" w:rsidP="00474C70">
      <w:pPr>
        <w:ind w:left="6480"/>
        <w:jc w:val="both"/>
        <w:rPr>
          <w:rFonts w:ascii="Times New Roman" w:hAnsi="Times New Roman" w:cs="Times New Roman"/>
          <w:sz w:val="24"/>
          <w:szCs w:val="24"/>
          <w:lang w:val="uk-UA"/>
        </w:rPr>
      </w:pPr>
    </w:p>
    <w:p w:rsidR="002B48F5" w:rsidRPr="00B0725D" w:rsidRDefault="002B48F5" w:rsidP="00474C70">
      <w:pPr>
        <w:ind w:left="6480"/>
        <w:jc w:val="both"/>
        <w:rPr>
          <w:rFonts w:ascii="Times New Roman" w:hAnsi="Times New Roman" w:cs="Times New Roman"/>
          <w:sz w:val="24"/>
          <w:szCs w:val="24"/>
          <w:lang w:val="uk-UA"/>
        </w:rPr>
      </w:pPr>
    </w:p>
    <w:p w:rsidR="002B48F5" w:rsidRPr="00B0725D" w:rsidRDefault="002B48F5" w:rsidP="00433BBD">
      <w:pPr>
        <w:jc w:val="both"/>
        <w:rPr>
          <w:rFonts w:ascii="Times New Roman" w:hAnsi="Times New Roman" w:cs="Times New Roman"/>
          <w:sz w:val="24"/>
          <w:szCs w:val="24"/>
          <w:lang w:val="uk-UA"/>
        </w:rPr>
      </w:pPr>
    </w:p>
    <w:p w:rsidR="002B48F5" w:rsidRDefault="002B48F5" w:rsidP="00433BBD">
      <w:pPr>
        <w:jc w:val="center"/>
        <w:rPr>
          <w:rFonts w:ascii="Times New Roman" w:hAnsi="Times New Roman" w:cs="Times New Roman"/>
          <w:sz w:val="24"/>
          <w:szCs w:val="24"/>
          <w:highlight w:val="white"/>
          <w:lang w:val="uk-UA"/>
        </w:rPr>
      </w:pPr>
      <w:r w:rsidRPr="00B0725D">
        <w:rPr>
          <w:rFonts w:ascii="Times New Roman" w:hAnsi="Times New Roman" w:cs="Times New Roman"/>
          <w:sz w:val="24"/>
          <w:szCs w:val="24"/>
          <w:highlight w:val="white"/>
          <w:lang w:val="uk-UA"/>
        </w:rPr>
        <w:t xml:space="preserve">Методика розрахунку орендної плати за оренду комунального </w:t>
      </w:r>
    </w:p>
    <w:p w:rsidR="002B48F5" w:rsidRPr="00B0725D" w:rsidRDefault="002B48F5" w:rsidP="00433BBD">
      <w:pPr>
        <w:jc w:val="center"/>
        <w:rPr>
          <w:rFonts w:ascii="Times New Roman" w:hAnsi="Times New Roman" w:cs="Times New Roman"/>
          <w:sz w:val="24"/>
          <w:szCs w:val="24"/>
          <w:lang w:val="uk-UA"/>
        </w:rPr>
      </w:pPr>
      <w:r w:rsidRPr="00B0725D">
        <w:rPr>
          <w:rFonts w:ascii="Times New Roman" w:hAnsi="Times New Roman" w:cs="Times New Roman"/>
          <w:sz w:val="24"/>
          <w:szCs w:val="24"/>
          <w:highlight w:val="white"/>
          <w:lang w:val="uk-UA"/>
        </w:rPr>
        <w:t>майна територіальної громади м. Дружківка</w:t>
      </w:r>
      <w:r w:rsidRPr="00B0725D">
        <w:rPr>
          <w:rFonts w:ascii="Times New Roman" w:hAnsi="Times New Roman" w:cs="Times New Roman"/>
          <w:sz w:val="24"/>
          <w:szCs w:val="24"/>
          <w:lang w:val="uk-UA"/>
        </w:rPr>
        <w:t>.</w:t>
      </w:r>
    </w:p>
    <w:p w:rsidR="002B48F5" w:rsidRPr="00B0725D" w:rsidRDefault="002B48F5" w:rsidP="00C55CE9">
      <w:pPr>
        <w:jc w:val="center"/>
        <w:rPr>
          <w:rFonts w:ascii="Times New Roman" w:hAnsi="Times New Roman" w:cs="Times New Roman"/>
          <w:sz w:val="24"/>
          <w:szCs w:val="24"/>
          <w:lang w:val="uk-UA"/>
        </w:rPr>
      </w:pPr>
    </w:p>
    <w:p w:rsidR="002B48F5" w:rsidRPr="00B0725D" w:rsidRDefault="002B48F5" w:rsidP="00462737">
      <w:pPr>
        <w:pStyle w:val="rvps2"/>
        <w:numPr>
          <w:ilvl w:val="0"/>
          <w:numId w:val="33"/>
        </w:numPr>
        <w:shd w:val="clear" w:color="auto" w:fill="FFFFFF"/>
        <w:tabs>
          <w:tab w:val="clear" w:pos="1200"/>
          <w:tab w:val="num" w:pos="0"/>
        </w:tabs>
        <w:spacing w:before="0" w:beforeAutospacing="0" w:after="0" w:afterAutospacing="0"/>
        <w:ind w:left="0" w:firstLine="540"/>
        <w:jc w:val="both"/>
        <w:rPr>
          <w:lang w:val="uk-UA"/>
        </w:rPr>
      </w:pPr>
      <w:bookmarkStart w:id="1" w:name="n21"/>
      <w:bookmarkEnd w:id="1"/>
      <w:r w:rsidRPr="00B0725D">
        <w:rPr>
          <w:lang w:val="uk-UA"/>
        </w:rPr>
        <w:t xml:space="preserve">Методику розроблено з метою створення єдиного організаційно - економічного процесу розрахунку та внесення плати за використання майна, що знаходиться в комунальній власності </w:t>
      </w:r>
      <w:r>
        <w:rPr>
          <w:lang w:val="uk-UA"/>
        </w:rPr>
        <w:t>територіальної громади м. Дружківка</w:t>
      </w:r>
      <w:r w:rsidRPr="00B0725D">
        <w:rPr>
          <w:lang w:val="uk-UA"/>
        </w:rPr>
        <w:t xml:space="preserve"> (далі по тексту - майно) згідно договорів оренди.</w:t>
      </w:r>
    </w:p>
    <w:p w:rsidR="002B48F5" w:rsidRPr="00B0725D" w:rsidRDefault="002B48F5" w:rsidP="00462737">
      <w:pPr>
        <w:ind w:firstLine="540"/>
        <w:jc w:val="both"/>
        <w:rPr>
          <w:rFonts w:ascii="Times New Roman" w:hAnsi="Times New Roman" w:cs="Times New Roman"/>
          <w:sz w:val="24"/>
          <w:szCs w:val="24"/>
          <w:lang w:val="uk-UA"/>
        </w:rPr>
      </w:pPr>
      <w:r w:rsidRPr="00B0725D">
        <w:rPr>
          <w:rFonts w:ascii="Times New Roman" w:hAnsi="Times New Roman" w:cs="Times New Roman"/>
          <w:b/>
          <w:sz w:val="24"/>
          <w:szCs w:val="24"/>
          <w:lang w:val="uk-UA"/>
        </w:rPr>
        <w:t>2</w:t>
      </w:r>
      <w:r w:rsidRPr="00B0725D">
        <w:rPr>
          <w:rFonts w:ascii="Times New Roman" w:hAnsi="Times New Roman" w:cs="Times New Roman"/>
          <w:sz w:val="24"/>
          <w:szCs w:val="24"/>
          <w:lang w:val="uk-UA"/>
        </w:rPr>
        <w:t xml:space="preserve">. </w:t>
      </w:r>
      <w:r w:rsidRPr="00B0725D">
        <w:rPr>
          <w:rFonts w:ascii="Times New Roman" w:hAnsi="Times New Roman" w:cs="Times New Roman"/>
          <w:sz w:val="24"/>
          <w:szCs w:val="24"/>
          <w:lang w:val="uk-UA"/>
        </w:rPr>
        <w:tab/>
        <w:t>Орендна плата це платіж, який вносить орендар орендодавцю незалежно від наслідків господарської діяльності. Розмір орендної плати та строки її внесення встановлюються договором оренди між сторонами.</w:t>
      </w:r>
    </w:p>
    <w:p w:rsidR="002B48F5" w:rsidRPr="00B0725D" w:rsidRDefault="002B48F5" w:rsidP="00462737">
      <w:pPr>
        <w:pStyle w:val="rvps2"/>
        <w:shd w:val="clear" w:color="auto" w:fill="FFFFFF"/>
        <w:spacing w:before="0" w:beforeAutospacing="0" w:after="0" w:afterAutospacing="0"/>
        <w:ind w:firstLine="540"/>
        <w:jc w:val="both"/>
        <w:rPr>
          <w:color w:val="000000"/>
          <w:lang w:val="uk-UA"/>
        </w:rPr>
      </w:pPr>
      <w:r w:rsidRPr="00B0725D">
        <w:rPr>
          <w:color w:val="000000"/>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2B48F5" w:rsidRPr="00B0725D" w:rsidRDefault="002B48F5" w:rsidP="00462737">
      <w:pPr>
        <w:pStyle w:val="rvps2"/>
        <w:shd w:val="clear" w:color="auto" w:fill="FFFFFF"/>
        <w:spacing w:before="0" w:beforeAutospacing="0" w:after="0" w:afterAutospacing="0"/>
        <w:ind w:firstLine="540"/>
        <w:jc w:val="both"/>
        <w:rPr>
          <w:color w:val="000000"/>
          <w:lang w:val="uk-UA"/>
        </w:rPr>
      </w:pPr>
      <w:bookmarkStart w:id="2" w:name="n27"/>
      <w:bookmarkEnd w:id="2"/>
      <w:r w:rsidRPr="00B0725D">
        <w:rPr>
          <w:color w:val="000000"/>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2B48F5" w:rsidRPr="00B0725D" w:rsidRDefault="002B48F5" w:rsidP="00462737">
      <w:pPr>
        <w:pStyle w:val="rvps2"/>
        <w:shd w:val="clear" w:color="auto" w:fill="FFFFFF"/>
        <w:spacing w:before="0" w:beforeAutospacing="0" w:after="0" w:afterAutospacing="0"/>
        <w:ind w:firstLine="540"/>
        <w:jc w:val="both"/>
        <w:rPr>
          <w:color w:val="000000"/>
          <w:shd w:val="clear" w:color="auto" w:fill="FFFFFF"/>
          <w:lang w:val="uk-UA"/>
        </w:rPr>
      </w:pPr>
      <w:r w:rsidRPr="00B0725D">
        <w:rPr>
          <w:b/>
          <w:color w:val="000000"/>
          <w:lang w:val="uk-UA"/>
        </w:rPr>
        <w:t>3.</w:t>
      </w:r>
      <w:r w:rsidRPr="00B0725D">
        <w:rPr>
          <w:color w:val="000000"/>
          <w:lang w:val="uk-UA"/>
        </w:rPr>
        <w:t xml:space="preserve"> </w:t>
      </w:r>
      <w:r w:rsidRPr="00B0725D">
        <w:rPr>
          <w:color w:val="000000"/>
          <w:shd w:val="clear" w:color="auto" w:fill="FFFFFF"/>
          <w:lang w:val="uk-UA"/>
        </w:rPr>
        <w:t xml:space="preserve"> До плати за оренду індивідуально визначеного майна не включаються витрати на утримання орендованого майна та плата за послуги.</w:t>
      </w:r>
    </w:p>
    <w:p w:rsidR="002B48F5" w:rsidRPr="00B0725D" w:rsidRDefault="002B48F5" w:rsidP="00462737">
      <w:pPr>
        <w:pStyle w:val="rvps2"/>
        <w:shd w:val="clear" w:color="auto" w:fill="FFFFFF"/>
        <w:spacing w:before="0" w:beforeAutospacing="0" w:after="0" w:afterAutospacing="0"/>
        <w:ind w:firstLine="540"/>
        <w:jc w:val="both"/>
        <w:rPr>
          <w:color w:val="000000"/>
          <w:shd w:val="clear" w:color="auto" w:fill="FFFFFF"/>
          <w:lang w:val="uk-UA"/>
        </w:rPr>
      </w:pPr>
      <w:r w:rsidRPr="00B0725D">
        <w:rPr>
          <w:color w:val="000000"/>
          <w:shd w:val="clear" w:color="auto" w:fill="FFFFFF"/>
          <w:lang w:val="uk-UA"/>
        </w:rPr>
        <w:t>Витрати осіб з інвалідністю,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w:t>
      </w:r>
    </w:p>
    <w:p w:rsidR="002B48F5" w:rsidRPr="00B0725D" w:rsidRDefault="002B48F5" w:rsidP="00462737">
      <w:pPr>
        <w:pStyle w:val="rvps2"/>
        <w:shd w:val="clear" w:color="auto" w:fill="FFFFFF"/>
        <w:spacing w:before="0" w:beforeAutospacing="0" w:after="0" w:afterAutospacing="0"/>
        <w:ind w:firstLine="540"/>
        <w:jc w:val="both"/>
        <w:rPr>
          <w:color w:val="000000"/>
          <w:shd w:val="clear" w:color="auto" w:fill="FFFFFF"/>
          <w:lang w:val="uk-UA"/>
        </w:rPr>
      </w:pPr>
      <w:r w:rsidRPr="00B0725D">
        <w:rPr>
          <w:b/>
          <w:color w:val="000000"/>
          <w:shd w:val="clear" w:color="auto" w:fill="FFFFFF"/>
          <w:lang w:val="uk-UA"/>
        </w:rPr>
        <w:t>4.</w:t>
      </w:r>
      <w:r w:rsidRPr="00B0725D">
        <w:rPr>
          <w:color w:val="000000"/>
          <w:shd w:val="clear" w:color="auto" w:fill="FFFFFF"/>
          <w:lang w:val="uk-UA"/>
        </w:rPr>
        <w:t xml:space="preserve"> 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2B48F5" w:rsidRPr="00B0725D" w:rsidRDefault="002B48F5" w:rsidP="00462737">
      <w:pPr>
        <w:pStyle w:val="rvps2"/>
        <w:shd w:val="clear" w:color="auto" w:fill="FFFFFF"/>
        <w:spacing w:before="0" w:beforeAutospacing="0" w:after="0" w:afterAutospacing="0"/>
        <w:ind w:firstLine="540"/>
        <w:jc w:val="both"/>
        <w:rPr>
          <w:color w:val="000000"/>
          <w:shd w:val="clear" w:color="auto" w:fill="FFFFFF"/>
          <w:lang w:val="uk-UA"/>
        </w:rPr>
      </w:pPr>
      <w:r w:rsidRPr="00B0725D">
        <w:rPr>
          <w:color w:val="000000"/>
          <w:shd w:val="clear" w:color="auto" w:fill="FFFFFF"/>
          <w:lang w:val="uk-UA"/>
        </w:rPr>
        <w:tab/>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2B48F5" w:rsidRPr="007511EB" w:rsidRDefault="002B48F5" w:rsidP="007511EB">
      <w:pPr>
        <w:numPr>
          <w:ilvl w:val="0"/>
          <w:numId w:val="37"/>
        </w:numPr>
        <w:shd w:val="clear" w:color="auto" w:fill="FFFFFF"/>
        <w:tabs>
          <w:tab w:val="clear" w:pos="720"/>
          <w:tab w:val="num" w:pos="0"/>
        </w:tabs>
        <w:spacing w:line="240" w:lineRule="auto"/>
        <w:ind w:left="0" w:firstLine="540"/>
        <w:jc w:val="both"/>
        <w:rPr>
          <w:rFonts w:ascii="Times New Roman" w:hAnsi="Times New Roman" w:cs="Times New Roman"/>
          <w:sz w:val="24"/>
          <w:szCs w:val="24"/>
          <w:lang w:val="uk-UA"/>
        </w:rPr>
      </w:pPr>
      <w:r w:rsidRPr="00B0725D">
        <w:rPr>
          <w:rFonts w:ascii="Times New Roman" w:hAnsi="Times New Roman" w:cs="Times New Roman"/>
          <w:sz w:val="24"/>
          <w:szCs w:val="24"/>
          <w:shd w:val="clear" w:color="auto" w:fill="FFFFFF"/>
          <w:lang w:val="uk-UA"/>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r w:rsidRPr="00B0725D">
        <w:rPr>
          <w:shd w:val="clear" w:color="auto" w:fill="FFFFFF"/>
          <w:lang w:val="uk-UA"/>
        </w:rPr>
        <w:t>.</w:t>
      </w:r>
    </w:p>
    <w:p w:rsidR="002B48F5" w:rsidRPr="007511EB" w:rsidRDefault="002B48F5" w:rsidP="007511EB">
      <w:pPr>
        <w:numPr>
          <w:ilvl w:val="0"/>
          <w:numId w:val="37"/>
        </w:numPr>
        <w:shd w:val="clear" w:color="auto" w:fill="FFFFFF"/>
        <w:tabs>
          <w:tab w:val="clear" w:pos="720"/>
          <w:tab w:val="num" w:pos="0"/>
        </w:tabs>
        <w:spacing w:line="240" w:lineRule="auto"/>
        <w:ind w:left="0" w:firstLine="54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Розмір річної орендної плати за цілісні майнові комплекси державних підприємств визначається за формулою:</w:t>
      </w:r>
    </w:p>
    <w:tbl>
      <w:tblPr>
        <w:tblW w:w="0" w:type="auto"/>
        <w:jc w:val="center"/>
        <w:tblCellMar>
          <w:top w:w="60" w:type="dxa"/>
          <w:left w:w="60" w:type="dxa"/>
          <w:bottom w:w="60" w:type="dxa"/>
          <w:right w:w="60" w:type="dxa"/>
        </w:tblCellMar>
        <w:tblLook w:val="0000" w:firstRow="0" w:lastRow="0" w:firstColumn="0" w:lastColumn="0" w:noHBand="0" w:noVBand="0"/>
      </w:tblPr>
      <w:tblGrid>
        <w:gridCol w:w="1050"/>
        <w:gridCol w:w="256"/>
        <w:gridCol w:w="3165"/>
      </w:tblGrid>
      <w:tr w:rsidR="002B48F5" w:rsidRPr="00B0725D" w:rsidTr="00C75A1A">
        <w:trPr>
          <w:jc w:val="center"/>
        </w:trPr>
        <w:tc>
          <w:tcPr>
            <w:tcW w:w="1050" w:type="dxa"/>
            <w:vAlign w:val="center"/>
          </w:tcPr>
          <w:p w:rsidR="002B48F5" w:rsidRPr="00B0725D" w:rsidRDefault="002B48F5" w:rsidP="00C75A1A">
            <w:pPr>
              <w:spacing w:before="150" w:after="150" w:line="240" w:lineRule="auto"/>
              <w:jc w:val="center"/>
              <w:rPr>
                <w:rFonts w:ascii="Times New Roman" w:hAnsi="Times New Roman" w:cs="Times New Roman"/>
                <w:color w:val="auto"/>
                <w:sz w:val="24"/>
                <w:szCs w:val="24"/>
                <w:lang w:val="uk-UA"/>
              </w:rPr>
            </w:pPr>
            <w:proofErr w:type="spellStart"/>
            <w:r w:rsidRPr="00B0725D">
              <w:rPr>
                <w:rFonts w:ascii="Times New Roman" w:hAnsi="Times New Roman" w:cs="Times New Roman"/>
                <w:color w:val="auto"/>
                <w:sz w:val="24"/>
                <w:szCs w:val="24"/>
                <w:lang w:val="uk-UA"/>
              </w:rPr>
              <w:t>Опл</w:t>
            </w:r>
            <w:proofErr w:type="spellEnd"/>
          </w:p>
        </w:tc>
        <w:tc>
          <w:tcPr>
            <w:tcW w:w="210" w:type="dxa"/>
            <w:vAlign w:val="center"/>
          </w:tcPr>
          <w:p w:rsidR="002B48F5" w:rsidRPr="00B0725D" w:rsidRDefault="002B48F5" w:rsidP="00C75A1A">
            <w:pPr>
              <w:spacing w:before="150" w:after="150" w:line="240" w:lineRule="auto"/>
              <w:jc w:val="center"/>
              <w:rPr>
                <w:rFonts w:ascii="Times New Roman" w:hAnsi="Times New Roman" w:cs="Times New Roman"/>
                <w:color w:val="auto"/>
                <w:sz w:val="24"/>
                <w:szCs w:val="24"/>
                <w:lang w:val="uk-UA"/>
              </w:rPr>
            </w:pPr>
            <w:r w:rsidRPr="00B0725D">
              <w:rPr>
                <w:rFonts w:ascii="Times New Roman" w:hAnsi="Times New Roman" w:cs="Times New Roman"/>
                <w:color w:val="auto"/>
                <w:sz w:val="24"/>
                <w:szCs w:val="24"/>
                <w:lang w:val="uk-UA"/>
              </w:rPr>
              <w:t>=</w:t>
            </w:r>
          </w:p>
        </w:tc>
        <w:tc>
          <w:tcPr>
            <w:tcW w:w="3165" w:type="dxa"/>
            <w:vAlign w:val="center"/>
          </w:tcPr>
          <w:p w:rsidR="002B48F5" w:rsidRPr="00B0725D" w:rsidRDefault="002B48F5" w:rsidP="007511EB">
            <w:pPr>
              <w:spacing w:before="150" w:after="15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roofErr w:type="spellStart"/>
            <w:r>
              <w:rPr>
                <w:rFonts w:ascii="Times New Roman" w:hAnsi="Times New Roman" w:cs="Times New Roman"/>
                <w:color w:val="auto"/>
                <w:sz w:val="24"/>
                <w:szCs w:val="24"/>
                <w:lang w:val="uk-UA"/>
              </w:rPr>
              <w:t>Воз</w:t>
            </w:r>
            <w:proofErr w:type="spellEnd"/>
            <w:r>
              <w:rPr>
                <w:rFonts w:ascii="Times New Roman" w:hAnsi="Times New Roman" w:cs="Times New Roman"/>
                <w:color w:val="auto"/>
                <w:sz w:val="24"/>
                <w:szCs w:val="24"/>
                <w:lang w:val="uk-UA"/>
              </w:rPr>
              <w:t xml:space="preserve"> + </w:t>
            </w:r>
            <w:proofErr w:type="spellStart"/>
            <w:r>
              <w:rPr>
                <w:rFonts w:ascii="Times New Roman" w:hAnsi="Times New Roman" w:cs="Times New Roman"/>
                <w:color w:val="auto"/>
                <w:sz w:val="24"/>
                <w:szCs w:val="24"/>
                <w:lang w:val="uk-UA"/>
              </w:rPr>
              <w:t>Внм</w:t>
            </w:r>
            <w:proofErr w:type="spellEnd"/>
            <w:r>
              <w:rPr>
                <w:rFonts w:ascii="Times New Roman" w:hAnsi="Times New Roman" w:cs="Times New Roman"/>
                <w:color w:val="auto"/>
                <w:sz w:val="24"/>
                <w:szCs w:val="24"/>
                <w:lang w:val="uk-UA"/>
              </w:rPr>
              <w:t>)</w:t>
            </w:r>
            <w:r w:rsidRPr="00B0725D">
              <w:rPr>
                <w:rFonts w:ascii="Times New Roman" w:hAnsi="Times New Roman" w:cs="Times New Roman"/>
                <w:color w:val="auto"/>
                <w:sz w:val="24"/>
                <w:szCs w:val="24"/>
                <w:lang w:val="uk-UA"/>
              </w:rPr>
              <w:t xml:space="preserve"> х </w:t>
            </w:r>
            <w:proofErr w:type="spellStart"/>
            <w:r w:rsidRPr="00B0725D">
              <w:rPr>
                <w:rFonts w:ascii="Times New Roman" w:hAnsi="Times New Roman" w:cs="Times New Roman"/>
                <w:color w:val="auto"/>
                <w:sz w:val="24"/>
                <w:szCs w:val="24"/>
                <w:lang w:val="uk-UA"/>
              </w:rPr>
              <w:t>Сор</w:t>
            </w:r>
            <w:r>
              <w:rPr>
                <w:rFonts w:ascii="Times New Roman" w:hAnsi="Times New Roman" w:cs="Times New Roman"/>
                <w:color w:val="auto"/>
                <w:sz w:val="24"/>
                <w:szCs w:val="24"/>
                <w:lang w:val="uk-UA"/>
              </w:rPr>
              <w:t>.ц</w:t>
            </w:r>
            <w:proofErr w:type="spellEnd"/>
            <w:r>
              <w:rPr>
                <w:rFonts w:ascii="Times New Roman" w:hAnsi="Times New Roman" w:cs="Times New Roman"/>
                <w:color w:val="auto"/>
                <w:sz w:val="24"/>
                <w:szCs w:val="24"/>
                <w:lang w:val="uk-UA"/>
              </w:rPr>
              <w:t>.</w:t>
            </w:r>
            <w:r w:rsidRPr="00B0725D">
              <w:rPr>
                <w:rFonts w:ascii="Times New Roman" w:hAnsi="Times New Roman" w:cs="Times New Roman"/>
                <w:color w:val="auto"/>
                <w:sz w:val="24"/>
                <w:szCs w:val="24"/>
                <w:lang w:val="uk-UA"/>
              </w:rPr>
              <w:t> </w:t>
            </w:r>
            <w:r w:rsidRPr="00B0725D">
              <w:rPr>
                <w:rFonts w:ascii="Times New Roman" w:hAnsi="Times New Roman" w:cs="Times New Roman"/>
                <w:color w:val="auto"/>
                <w:sz w:val="24"/>
                <w:szCs w:val="24"/>
                <w:lang w:val="uk-UA"/>
              </w:rPr>
              <w:br/>
              <w:t>________________________, </w:t>
            </w:r>
            <w:r w:rsidRPr="00B0725D">
              <w:rPr>
                <w:rFonts w:ascii="Times New Roman" w:hAnsi="Times New Roman" w:cs="Times New Roman"/>
                <w:color w:val="auto"/>
                <w:sz w:val="24"/>
                <w:szCs w:val="24"/>
                <w:lang w:val="uk-UA"/>
              </w:rPr>
              <w:br/>
              <w:t>100</w:t>
            </w:r>
          </w:p>
        </w:tc>
      </w:tr>
    </w:tbl>
    <w:p w:rsidR="002B48F5" w:rsidRDefault="002B48F5" w:rsidP="007511E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proofErr w:type="spellStart"/>
      <w:r>
        <w:rPr>
          <w:rFonts w:ascii="Times New Roman" w:hAnsi="Times New Roman" w:cs="Times New Roman"/>
          <w:sz w:val="24"/>
          <w:szCs w:val="24"/>
          <w:lang w:val="uk-UA"/>
        </w:rPr>
        <w:t>Опл</w:t>
      </w:r>
      <w:proofErr w:type="spellEnd"/>
      <w:r>
        <w:rPr>
          <w:rFonts w:ascii="Times New Roman" w:hAnsi="Times New Roman" w:cs="Times New Roman"/>
          <w:sz w:val="24"/>
          <w:szCs w:val="24"/>
          <w:lang w:val="uk-UA"/>
        </w:rPr>
        <w:t xml:space="preserve"> – розмір річної орендної плати, гривень.;</w:t>
      </w:r>
    </w:p>
    <w:p w:rsidR="002B48F5" w:rsidRDefault="002B48F5" w:rsidP="009F43C4">
      <w:pPr>
        <w:shd w:val="clear" w:color="auto" w:fill="FFFFFF"/>
        <w:tabs>
          <w:tab w:val="left" w:pos="360"/>
        </w:tabs>
        <w:spacing w:line="240" w:lineRule="auto"/>
        <w:ind w:left="360" w:hanging="360"/>
        <w:jc w:val="both"/>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Воз</w:t>
      </w:r>
      <w:proofErr w:type="spellEnd"/>
      <w:r>
        <w:rPr>
          <w:rFonts w:ascii="Times New Roman" w:hAnsi="Times New Roman" w:cs="Times New Roman"/>
          <w:sz w:val="24"/>
          <w:szCs w:val="24"/>
          <w:lang w:val="uk-UA"/>
        </w:rPr>
        <w:t xml:space="preserve"> – вартість основних засобів за незалежною оцінкою на час оцінки об’єкта оренди, гривень;</w:t>
      </w:r>
    </w:p>
    <w:p w:rsidR="002B48F5" w:rsidRDefault="002B48F5" w:rsidP="009F43C4">
      <w:pPr>
        <w:shd w:val="clear" w:color="auto" w:fill="FFFFFF"/>
        <w:tabs>
          <w:tab w:val="left" w:pos="360"/>
        </w:tabs>
        <w:spacing w:line="240" w:lineRule="auto"/>
        <w:ind w:left="360" w:hanging="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proofErr w:type="spellStart"/>
      <w:r>
        <w:rPr>
          <w:rFonts w:ascii="Times New Roman" w:hAnsi="Times New Roman" w:cs="Times New Roman"/>
          <w:sz w:val="24"/>
          <w:szCs w:val="24"/>
          <w:lang w:val="uk-UA"/>
        </w:rPr>
        <w:t>Внм</w:t>
      </w:r>
      <w:proofErr w:type="spellEnd"/>
      <w:r>
        <w:rPr>
          <w:rFonts w:ascii="Times New Roman" w:hAnsi="Times New Roman" w:cs="Times New Roman"/>
          <w:sz w:val="24"/>
          <w:szCs w:val="24"/>
          <w:lang w:val="uk-UA"/>
        </w:rPr>
        <w:t xml:space="preserve"> – вартість нематеріальних активів за незалежною оцінкою на час оцінки об’єкта оренди, гривень;</w:t>
      </w:r>
    </w:p>
    <w:p w:rsidR="002B48F5" w:rsidRPr="00B0725D" w:rsidRDefault="002B48F5" w:rsidP="009F43C4">
      <w:pPr>
        <w:shd w:val="clear" w:color="auto" w:fill="FFFFFF"/>
        <w:tabs>
          <w:tab w:val="left" w:pos="360"/>
        </w:tabs>
        <w:spacing w:line="240" w:lineRule="auto"/>
        <w:ind w:left="360" w:hanging="360"/>
        <w:jc w:val="both"/>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Сор.ц</w:t>
      </w:r>
      <w:proofErr w:type="spellEnd"/>
      <w:r>
        <w:rPr>
          <w:rFonts w:ascii="Times New Roman" w:hAnsi="Times New Roman" w:cs="Times New Roman"/>
          <w:sz w:val="24"/>
          <w:szCs w:val="24"/>
          <w:lang w:val="uk-UA"/>
        </w:rPr>
        <w:t xml:space="preserve"> – орендна ставка за використання майнових комплексів державних підприємств, визначена згідно з додатком 1.1</w:t>
      </w:r>
    </w:p>
    <w:p w:rsidR="002B48F5" w:rsidRPr="00B0725D" w:rsidRDefault="002B48F5" w:rsidP="00462737">
      <w:pPr>
        <w:shd w:val="clear" w:color="auto" w:fill="FFFFFF"/>
        <w:spacing w:line="240" w:lineRule="auto"/>
        <w:ind w:firstLine="540"/>
        <w:jc w:val="both"/>
        <w:rPr>
          <w:rFonts w:ascii="Times New Roman" w:hAnsi="Times New Roman" w:cs="Times New Roman"/>
          <w:sz w:val="24"/>
          <w:szCs w:val="24"/>
          <w:lang w:val="uk-UA"/>
        </w:rPr>
      </w:pPr>
      <w:r w:rsidRPr="001231B0">
        <w:rPr>
          <w:rFonts w:ascii="Times New Roman" w:hAnsi="Times New Roman" w:cs="Times New Roman"/>
          <w:b/>
          <w:sz w:val="24"/>
          <w:szCs w:val="24"/>
          <w:lang w:val="uk-UA"/>
        </w:rPr>
        <w:t>7</w:t>
      </w:r>
      <w:r w:rsidRPr="00B0725D">
        <w:rPr>
          <w:rFonts w:ascii="Times New Roman" w:hAnsi="Times New Roman" w:cs="Times New Roman"/>
          <w:sz w:val="24"/>
          <w:szCs w:val="24"/>
          <w:lang w:val="uk-UA"/>
        </w:rPr>
        <w:t xml:space="preserve">. У разі оренди нерухомого майна (крім оренди нерухомого майна фізичними та юридичними особами, зазначеними у пункті </w:t>
      </w:r>
      <w:r w:rsidRPr="00DC5C49">
        <w:rPr>
          <w:rFonts w:ascii="Times New Roman" w:hAnsi="Times New Roman" w:cs="Times New Roman"/>
          <w:color w:val="auto"/>
          <w:sz w:val="24"/>
          <w:szCs w:val="24"/>
          <w:lang w:val="uk-UA"/>
        </w:rPr>
        <w:t>13</w:t>
      </w:r>
      <w:r w:rsidRPr="00DC5C49">
        <w:rPr>
          <w:rFonts w:ascii="Times New Roman" w:hAnsi="Times New Roman" w:cs="Times New Roman"/>
          <w:color w:val="FF6600"/>
          <w:sz w:val="24"/>
          <w:szCs w:val="24"/>
          <w:lang w:val="uk-UA"/>
        </w:rPr>
        <w:t xml:space="preserve"> </w:t>
      </w:r>
      <w:r w:rsidRPr="00B0725D">
        <w:rPr>
          <w:rFonts w:ascii="Times New Roman" w:hAnsi="Times New Roman" w:cs="Times New Roman"/>
          <w:sz w:val="24"/>
          <w:szCs w:val="24"/>
          <w:lang w:val="uk-UA"/>
        </w:rPr>
        <w:t> цієї Методики) розмір річної орендної плати визначається за формулою:</w:t>
      </w:r>
    </w:p>
    <w:tbl>
      <w:tblPr>
        <w:tblW w:w="0" w:type="auto"/>
        <w:jc w:val="center"/>
        <w:tblCellMar>
          <w:top w:w="60" w:type="dxa"/>
          <w:left w:w="60" w:type="dxa"/>
          <w:bottom w:w="60" w:type="dxa"/>
          <w:right w:w="60" w:type="dxa"/>
        </w:tblCellMar>
        <w:tblLook w:val="0000" w:firstRow="0" w:lastRow="0" w:firstColumn="0" w:lastColumn="0" w:noHBand="0" w:noVBand="0"/>
      </w:tblPr>
      <w:tblGrid>
        <w:gridCol w:w="1050"/>
        <w:gridCol w:w="256"/>
        <w:gridCol w:w="3165"/>
      </w:tblGrid>
      <w:tr w:rsidR="002B48F5" w:rsidRPr="00B0725D" w:rsidTr="0097047A">
        <w:trPr>
          <w:jc w:val="center"/>
        </w:trPr>
        <w:tc>
          <w:tcPr>
            <w:tcW w:w="1050"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bookmarkStart w:id="3" w:name="n52"/>
            <w:bookmarkEnd w:id="3"/>
            <w:proofErr w:type="spellStart"/>
            <w:r w:rsidRPr="00B0725D">
              <w:rPr>
                <w:rFonts w:ascii="Times New Roman" w:hAnsi="Times New Roman" w:cs="Times New Roman"/>
                <w:color w:val="auto"/>
                <w:sz w:val="24"/>
                <w:szCs w:val="24"/>
                <w:lang w:val="uk-UA"/>
              </w:rPr>
              <w:t>Опл</w:t>
            </w:r>
            <w:proofErr w:type="spellEnd"/>
          </w:p>
        </w:tc>
        <w:tc>
          <w:tcPr>
            <w:tcW w:w="210"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r w:rsidRPr="00B0725D">
              <w:rPr>
                <w:rFonts w:ascii="Times New Roman" w:hAnsi="Times New Roman" w:cs="Times New Roman"/>
                <w:color w:val="auto"/>
                <w:sz w:val="24"/>
                <w:szCs w:val="24"/>
                <w:lang w:val="uk-UA"/>
              </w:rPr>
              <w:t>=</w:t>
            </w:r>
          </w:p>
        </w:tc>
        <w:tc>
          <w:tcPr>
            <w:tcW w:w="3165" w:type="dxa"/>
            <w:vAlign w:val="center"/>
          </w:tcPr>
          <w:p w:rsidR="002B48F5" w:rsidRPr="00B0725D" w:rsidRDefault="002B48F5" w:rsidP="00462737">
            <w:pPr>
              <w:spacing w:before="150" w:after="150" w:line="240" w:lineRule="auto"/>
              <w:ind w:firstLine="540"/>
              <w:jc w:val="center"/>
              <w:rPr>
                <w:rFonts w:ascii="Times New Roman" w:hAnsi="Times New Roman" w:cs="Times New Roman"/>
                <w:color w:val="auto"/>
                <w:sz w:val="24"/>
                <w:szCs w:val="24"/>
                <w:lang w:val="uk-UA"/>
              </w:rPr>
            </w:pPr>
            <w:proofErr w:type="spellStart"/>
            <w:r w:rsidRPr="00B0725D">
              <w:rPr>
                <w:rFonts w:ascii="Times New Roman" w:hAnsi="Times New Roman" w:cs="Times New Roman"/>
                <w:color w:val="auto"/>
                <w:sz w:val="24"/>
                <w:szCs w:val="24"/>
                <w:lang w:val="uk-UA"/>
              </w:rPr>
              <w:t>Вп</w:t>
            </w:r>
            <w:proofErr w:type="spellEnd"/>
            <w:r w:rsidRPr="00B0725D">
              <w:rPr>
                <w:rFonts w:ascii="Times New Roman" w:hAnsi="Times New Roman" w:cs="Times New Roman"/>
                <w:color w:val="auto"/>
                <w:sz w:val="24"/>
                <w:szCs w:val="24"/>
                <w:lang w:val="uk-UA"/>
              </w:rPr>
              <w:t xml:space="preserve"> х </w:t>
            </w:r>
            <w:proofErr w:type="spellStart"/>
            <w:r w:rsidRPr="00B0725D">
              <w:rPr>
                <w:rFonts w:ascii="Times New Roman" w:hAnsi="Times New Roman" w:cs="Times New Roman"/>
                <w:color w:val="auto"/>
                <w:sz w:val="24"/>
                <w:szCs w:val="24"/>
                <w:lang w:val="uk-UA"/>
              </w:rPr>
              <w:t>Сор</w:t>
            </w:r>
            <w:proofErr w:type="spellEnd"/>
            <w:r w:rsidRPr="00B0725D">
              <w:rPr>
                <w:rFonts w:ascii="Times New Roman" w:hAnsi="Times New Roman" w:cs="Times New Roman"/>
                <w:color w:val="auto"/>
                <w:sz w:val="24"/>
                <w:szCs w:val="24"/>
                <w:lang w:val="uk-UA"/>
              </w:rPr>
              <w:t> </w:t>
            </w:r>
            <w:r w:rsidRPr="00B0725D">
              <w:rPr>
                <w:rFonts w:ascii="Times New Roman" w:hAnsi="Times New Roman" w:cs="Times New Roman"/>
                <w:color w:val="auto"/>
                <w:sz w:val="24"/>
                <w:szCs w:val="24"/>
                <w:lang w:val="uk-UA"/>
              </w:rPr>
              <w:br/>
              <w:t>________________________, </w:t>
            </w:r>
            <w:r w:rsidRPr="00B0725D">
              <w:rPr>
                <w:rFonts w:ascii="Times New Roman" w:hAnsi="Times New Roman" w:cs="Times New Roman"/>
                <w:color w:val="auto"/>
                <w:sz w:val="24"/>
                <w:szCs w:val="24"/>
                <w:lang w:val="uk-UA"/>
              </w:rPr>
              <w:br/>
              <w:t>100</w:t>
            </w:r>
          </w:p>
        </w:tc>
      </w:tr>
    </w:tbl>
    <w:p w:rsidR="002B48F5" w:rsidRPr="00B0725D" w:rsidRDefault="002B48F5" w:rsidP="001231B0">
      <w:pPr>
        <w:shd w:val="clear" w:color="auto" w:fill="FFFFFF"/>
        <w:spacing w:line="240" w:lineRule="auto"/>
        <w:ind w:left="360" w:hanging="360"/>
        <w:jc w:val="both"/>
        <w:rPr>
          <w:rFonts w:ascii="Times New Roman" w:hAnsi="Times New Roman" w:cs="Times New Roman"/>
          <w:sz w:val="24"/>
          <w:szCs w:val="24"/>
          <w:lang w:val="uk-UA"/>
        </w:rPr>
      </w:pPr>
      <w:bookmarkStart w:id="4" w:name="n53"/>
      <w:bookmarkEnd w:id="4"/>
      <w:r w:rsidRPr="00B0725D">
        <w:rPr>
          <w:rFonts w:ascii="Times New Roman" w:hAnsi="Times New Roman" w:cs="Times New Roman"/>
          <w:sz w:val="24"/>
          <w:szCs w:val="24"/>
          <w:lang w:val="uk-UA"/>
        </w:rPr>
        <w:t>де</w:t>
      </w:r>
      <w:r w:rsidRPr="00B0725D">
        <w:rPr>
          <w:rFonts w:ascii="Times New Roman" w:hAnsi="Times New Roman" w:cs="Times New Roman"/>
          <w:sz w:val="24"/>
          <w:szCs w:val="24"/>
          <w:lang w:val="uk-UA"/>
        </w:rPr>
        <w:tab/>
      </w:r>
      <w:proofErr w:type="spellStart"/>
      <w:r w:rsidRPr="00B0725D">
        <w:rPr>
          <w:rFonts w:ascii="Times New Roman" w:hAnsi="Times New Roman" w:cs="Times New Roman"/>
          <w:sz w:val="24"/>
          <w:szCs w:val="24"/>
          <w:lang w:val="uk-UA"/>
        </w:rPr>
        <w:t>Вп</w:t>
      </w:r>
      <w:proofErr w:type="spellEnd"/>
      <w:r w:rsidRPr="00B0725D">
        <w:rPr>
          <w:rFonts w:ascii="Times New Roman" w:hAnsi="Times New Roman" w:cs="Times New Roman"/>
          <w:sz w:val="24"/>
          <w:szCs w:val="24"/>
          <w:lang w:val="uk-UA"/>
        </w:rPr>
        <w:t xml:space="preserve"> - вартість орендованого майна, визначена шляхом проведення незалежної оцінки</w:t>
      </w:r>
      <w:r>
        <w:rPr>
          <w:rFonts w:ascii="Times New Roman" w:hAnsi="Times New Roman" w:cs="Times New Roman"/>
          <w:sz w:val="24"/>
          <w:szCs w:val="24"/>
          <w:lang w:val="uk-UA"/>
        </w:rPr>
        <w:t>, гривень</w:t>
      </w:r>
      <w:r w:rsidRPr="00B0725D">
        <w:rPr>
          <w:rFonts w:ascii="Times New Roman" w:hAnsi="Times New Roman" w:cs="Times New Roman"/>
          <w:sz w:val="24"/>
          <w:szCs w:val="24"/>
          <w:lang w:val="uk-UA"/>
        </w:rPr>
        <w:t xml:space="preserve">; </w:t>
      </w:r>
    </w:p>
    <w:p w:rsidR="002B48F5" w:rsidRPr="00B0725D" w:rsidRDefault="002B48F5" w:rsidP="001E24D7">
      <w:pPr>
        <w:shd w:val="clear" w:color="auto" w:fill="FFFFFF"/>
        <w:tabs>
          <w:tab w:val="num" w:pos="0"/>
        </w:tabs>
        <w:spacing w:line="240" w:lineRule="auto"/>
        <w:ind w:left="567" w:hanging="207"/>
        <w:jc w:val="both"/>
        <w:rPr>
          <w:rFonts w:ascii="Times New Roman" w:hAnsi="Times New Roman" w:cs="Times New Roman"/>
          <w:sz w:val="24"/>
          <w:szCs w:val="24"/>
          <w:lang w:val="uk-UA"/>
        </w:rPr>
      </w:pPr>
      <w:proofErr w:type="spellStart"/>
      <w:r w:rsidRPr="00B0725D">
        <w:rPr>
          <w:rFonts w:ascii="Times New Roman" w:hAnsi="Times New Roman" w:cs="Times New Roman"/>
          <w:sz w:val="24"/>
          <w:szCs w:val="24"/>
          <w:lang w:val="uk-UA"/>
        </w:rPr>
        <w:t>Сор</w:t>
      </w:r>
      <w:proofErr w:type="spellEnd"/>
      <w:r w:rsidRPr="00B0725D">
        <w:rPr>
          <w:rFonts w:ascii="Times New Roman" w:hAnsi="Times New Roman" w:cs="Times New Roman"/>
          <w:sz w:val="24"/>
          <w:szCs w:val="24"/>
          <w:lang w:val="uk-UA"/>
        </w:rPr>
        <w:t xml:space="preserve"> - орендна ставка, визначена згідно з додатком </w:t>
      </w:r>
      <w:r>
        <w:rPr>
          <w:rFonts w:ascii="Times New Roman" w:hAnsi="Times New Roman" w:cs="Times New Roman"/>
          <w:sz w:val="24"/>
          <w:szCs w:val="24"/>
          <w:lang w:val="uk-UA"/>
        </w:rPr>
        <w:t>1</w:t>
      </w:r>
      <w:r w:rsidRPr="00B0725D">
        <w:rPr>
          <w:rFonts w:ascii="Times New Roman" w:hAnsi="Times New Roman" w:cs="Times New Roman"/>
          <w:sz w:val="24"/>
          <w:szCs w:val="24"/>
          <w:lang w:val="uk-UA"/>
        </w:rPr>
        <w:t>.</w:t>
      </w:r>
      <w:r>
        <w:rPr>
          <w:rFonts w:ascii="Times New Roman" w:hAnsi="Times New Roman" w:cs="Times New Roman"/>
          <w:sz w:val="24"/>
          <w:szCs w:val="24"/>
          <w:lang w:val="uk-UA"/>
        </w:rPr>
        <w:t>2</w:t>
      </w:r>
    </w:p>
    <w:p w:rsidR="002B48F5" w:rsidRPr="00B0725D" w:rsidRDefault="002B48F5" w:rsidP="00462737">
      <w:pPr>
        <w:shd w:val="clear" w:color="auto" w:fill="FFFFFF"/>
        <w:tabs>
          <w:tab w:val="num" w:pos="0"/>
        </w:tabs>
        <w:spacing w:line="240" w:lineRule="auto"/>
        <w:ind w:firstLine="540"/>
        <w:jc w:val="both"/>
        <w:rPr>
          <w:rFonts w:ascii="Times New Roman" w:hAnsi="Times New Roman" w:cs="Times New Roman"/>
          <w:sz w:val="24"/>
          <w:szCs w:val="24"/>
          <w:lang w:val="uk-UA"/>
        </w:rPr>
      </w:pPr>
      <w:r w:rsidRPr="00B0725D">
        <w:rPr>
          <w:rFonts w:ascii="Times New Roman" w:hAnsi="Times New Roman" w:cs="Times New Roman"/>
          <w:sz w:val="24"/>
          <w:szCs w:val="24"/>
          <w:shd w:val="clear" w:color="auto" w:fill="FFFFFF"/>
          <w:lang w:val="uk-UA"/>
        </w:rPr>
        <w:t>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дати оцінки, якщо інший термін не передбачено у звіті з незалежної оцінки.</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r>
        <w:rPr>
          <w:b/>
          <w:lang w:val="uk-UA"/>
        </w:rPr>
        <w:t>8</w:t>
      </w:r>
      <w:r w:rsidRPr="00B0725D">
        <w:rPr>
          <w:b/>
          <w:lang w:val="uk-UA"/>
        </w:rPr>
        <w:t>.</w:t>
      </w:r>
      <w:r w:rsidRPr="00B0725D">
        <w:rPr>
          <w:lang w:val="uk-UA"/>
        </w:rPr>
        <w:t xml:space="preserve"> </w:t>
      </w:r>
      <w:r w:rsidRPr="00B0725D">
        <w:rPr>
          <w:color w:val="000000"/>
          <w:lang w:val="uk-UA"/>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top w:w="60" w:type="dxa"/>
          <w:left w:w="60" w:type="dxa"/>
          <w:bottom w:w="60" w:type="dxa"/>
          <w:right w:w="60" w:type="dxa"/>
        </w:tblCellMar>
        <w:tblLook w:val="0000" w:firstRow="0" w:lastRow="0" w:firstColumn="0" w:lastColumn="0" w:noHBand="0" w:noVBand="0"/>
      </w:tblPr>
      <w:tblGrid>
        <w:gridCol w:w="1666"/>
        <w:gridCol w:w="495"/>
        <w:gridCol w:w="2145"/>
        <w:gridCol w:w="1545"/>
      </w:tblGrid>
      <w:tr w:rsidR="002B48F5" w:rsidRPr="00B0725D" w:rsidTr="00462737">
        <w:trPr>
          <w:jc w:val="center"/>
        </w:trPr>
        <w:tc>
          <w:tcPr>
            <w:tcW w:w="1666"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bookmarkStart w:id="5" w:name="n72"/>
            <w:bookmarkEnd w:id="5"/>
            <w:proofErr w:type="spellStart"/>
            <w:r w:rsidRPr="00B0725D">
              <w:rPr>
                <w:rFonts w:ascii="Times New Roman" w:hAnsi="Times New Roman" w:cs="Times New Roman"/>
                <w:color w:val="auto"/>
                <w:sz w:val="24"/>
                <w:szCs w:val="24"/>
                <w:lang w:val="uk-UA"/>
              </w:rPr>
              <w:t>Опл</w:t>
            </w:r>
            <w:proofErr w:type="spellEnd"/>
            <w:r w:rsidRPr="00B0725D">
              <w:rPr>
                <w:rFonts w:ascii="Times New Roman" w:hAnsi="Times New Roman" w:cs="Times New Roman"/>
                <w:color w:val="auto"/>
                <w:sz w:val="24"/>
                <w:szCs w:val="24"/>
                <w:lang w:val="uk-UA"/>
              </w:rPr>
              <w:t>. міс.</w:t>
            </w:r>
          </w:p>
        </w:tc>
        <w:tc>
          <w:tcPr>
            <w:tcW w:w="495"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r w:rsidRPr="00B0725D">
              <w:rPr>
                <w:rFonts w:ascii="Times New Roman" w:hAnsi="Times New Roman" w:cs="Times New Roman"/>
                <w:color w:val="auto"/>
                <w:sz w:val="24"/>
                <w:szCs w:val="24"/>
                <w:lang w:val="uk-UA"/>
              </w:rPr>
              <w:t>=</w:t>
            </w:r>
          </w:p>
        </w:tc>
        <w:tc>
          <w:tcPr>
            <w:tcW w:w="2145"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proofErr w:type="spellStart"/>
            <w:r w:rsidRPr="00B0725D">
              <w:rPr>
                <w:rFonts w:ascii="Times New Roman" w:hAnsi="Times New Roman" w:cs="Times New Roman"/>
                <w:color w:val="auto"/>
                <w:sz w:val="24"/>
                <w:szCs w:val="24"/>
                <w:lang w:val="uk-UA"/>
              </w:rPr>
              <w:t>Опл</w:t>
            </w:r>
            <w:proofErr w:type="spellEnd"/>
            <w:r w:rsidRPr="00B0725D">
              <w:rPr>
                <w:rFonts w:ascii="Times New Roman" w:hAnsi="Times New Roman" w:cs="Times New Roman"/>
                <w:color w:val="auto"/>
                <w:sz w:val="24"/>
                <w:szCs w:val="24"/>
                <w:lang w:val="uk-UA"/>
              </w:rPr>
              <w:t> </w:t>
            </w:r>
            <w:r w:rsidRPr="00B0725D">
              <w:rPr>
                <w:rFonts w:ascii="Times New Roman" w:hAnsi="Times New Roman" w:cs="Times New Roman"/>
                <w:color w:val="auto"/>
                <w:sz w:val="24"/>
                <w:szCs w:val="24"/>
                <w:lang w:val="uk-UA"/>
              </w:rPr>
              <w:br/>
              <w:t>________________ </w:t>
            </w:r>
            <w:r w:rsidRPr="00B0725D">
              <w:rPr>
                <w:rFonts w:ascii="Times New Roman" w:hAnsi="Times New Roman" w:cs="Times New Roman"/>
                <w:color w:val="auto"/>
                <w:sz w:val="24"/>
                <w:szCs w:val="24"/>
                <w:lang w:val="uk-UA"/>
              </w:rPr>
              <w:br/>
              <w:t>12</w:t>
            </w:r>
          </w:p>
        </w:tc>
        <w:tc>
          <w:tcPr>
            <w:tcW w:w="1545" w:type="dxa"/>
            <w:vAlign w:val="center"/>
          </w:tcPr>
          <w:p w:rsidR="002B48F5" w:rsidRPr="00B0725D" w:rsidRDefault="002B48F5" w:rsidP="00462737">
            <w:pPr>
              <w:spacing w:before="150" w:after="150" w:line="240" w:lineRule="auto"/>
              <w:ind w:firstLine="180"/>
              <w:jc w:val="center"/>
              <w:rPr>
                <w:rFonts w:ascii="Times New Roman" w:hAnsi="Times New Roman" w:cs="Times New Roman"/>
                <w:color w:val="auto"/>
                <w:sz w:val="24"/>
                <w:szCs w:val="24"/>
                <w:lang w:val="uk-UA"/>
              </w:rPr>
            </w:pPr>
            <w:r w:rsidRPr="00462737">
              <w:rPr>
                <w:rFonts w:ascii="Times New Roman" w:hAnsi="Times New Roman" w:cs="Times New Roman"/>
                <w:i/>
                <w:color w:val="auto"/>
                <w:sz w:val="24"/>
                <w:szCs w:val="24"/>
                <w:lang w:val="uk-UA"/>
              </w:rPr>
              <w:t>х</w:t>
            </w:r>
            <w:r w:rsidRPr="00B0725D">
              <w:rPr>
                <w:rFonts w:ascii="Times New Roman" w:hAnsi="Times New Roman" w:cs="Times New Roman"/>
                <w:color w:val="auto"/>
                <w:sz w:val="24"/>
                <w:szCs w:val="24"/>
                <w:lang w:val="uk-UA"/>
              </w:rPr>
              <w:t xml:space="preserve"> </w:t>
            </w:r>
            <w:proofErr w:type="spellStart"/>
            <w:r w:rsidRPr="00B0725D">
              <w:rPr>
                <w:rFonts w:ascii="Times New Roman" w:hAnsi="Times New Roman" w:cs="Times New Roman"/>
                <w:color w:val="auto"/>
                <w:sz w:val="24"/>
                <w:szCs w:val="24"/>
                <w:lang w:val="uk-UA"/>
              </w:rPr>
              <w:t>Ід.о</w:t>
            </w:r>
            <w:proofErr w:type="spellEnd"/>
            <w:r w:rsidRPr="00B0725D">
              <w:rPr>
                <w:rFonts w:ascii="Times New Roman" w:hAnsi="Times New Roman" w:cs="Times New Roman"/>
                <w:color w:val="auto"/>
                <w:sz w:val="24"/>
                <w:szCs w:val="24"/>
                <w:lang w:val="uk-UA"/>
              </w:rPr>
              <w:t xml:space="preserve">. </w:t>
            </w:r>
            <w:r w:rsidRPr="00462737">
              <w:rPr>
                <w:rFonts w:ascii="Times New Roman" w:hAnsi="Times New Roman" w:cs="Times New Roman"/>
                <w:i/>
                <w:color w:val="auto"/>
                <w:sz w:val="24"/>
                <w:szCs w:val="24"/>
                <w:lang w:val="uk-UA"/>
              </w:rPr>
              <w:t>х</w:t>
            </w:r>
            <w:r w:rsidRPr="00B0725D">
              <w:rPr>
                <w:rFonts w:ascii="Times New Roman" w:hAnsi="Times New Roman" w:cs="Times New Roman"/>
                <w:color w:val="auto"/>
                <w:sz w:val="24"/>
                <w:szCs w:val="24"/>
                <w:lang w:val="uk-UA"/>
              </w:rPr>
              <w:t xml:space="preserve"> </w:t>
            </w:r>
            <w:proofErr w:type="spellStart"/>
            <w:r w:rsidRPr="00B0725D">
              <w:rPr>
                <w:rFonts w:ascii="Times New Roman" w:hAnsi="Times New Roman" w:cs="Times New Roman"/>
                <w:color w:val="auto"/>
                <w:sz w:val="24"/>
                <w:szCs w:val="24"/>
                <w:lang w:val="uk-UA"/>
              </w:rPr>
              <w:t>Ім</w:t>
            </w:r>
            <w:proofErr w:type="spellEnd"/>
            <w:r w:rsidRPr="00B0725D">
              <w:rPr>
                <w:rFonts w:ascii="Times New Roman" w:hAnsi="Times New Roman" w:cs="Times New Roman"/>
                <w:color w:val="auto"/>
                <w:sz w:val="24"/>
                <w:szCs w:val="24"/>
                <w:lang w:val="uk-UA"/>
              </w:rPr>
              <w:t>,</w:t>
            </w:r>
          </w:p>
        </w:tc>
      </w:tr>
    </w:tbl>
    <w:p w:rsidR="002B48F5" w:rsidRPr="00B0725D" w:rsidRDefault="002B48F5" w:rsidP="00462737">
      <w:pPr>
        <w:shd w:val="clear" w:color="auto" w:fill="FFFFFF"/>
        <w:spacing w:line="240" w:lineRule="auto"/>
        <w:ind w:firstLine="540"/>
        <w:jc w:val="both"/>
        <w:rPr>
          <w:rFonts w:ascii="Times New Roman" w:hAnsi="Times New Roman" w:cs="Times New Roman"/>
          <w:sz w:val="24"/>
          <w:szCs w:val="24"/>
          <w:lang w:val="uk-UA"/>
        </w:rPr>
      </w:pPr>
      <w:bookmarkStart w:id="6" w:name="n73"/>
      <w:bookmarkEnd w:id="6"/>
      <w:r w:rsidRPr="00B0725D">
        <w:rPr>
          <w:rFonts w:ascii="Times New Roman" w:hAnsi="Times New Roman" w:cs="Times New Roman"/>
          <w:sz w:val="24"/>
          <w:szCs w:val="24"/>
          <w:lang w:val="uk-UA"/>
        </w:rPr>
        <w:t xml:space="preserve">де </w:t>
      </w:r>
      <w:r w:rsidRPr="00B0725D">
        <w:rPr>
          <w:rFonts w:ascii="Times New Roman" w:hAnsi="Times New Roman" w:cs="Times New Roman"/>
          <w:sz w:val="24"/>
          <w:szCs w:val="24"/>
          <w:lang w:val="uk-UA"/>
        </w:rPr>
        <w:tab/>
      </w:r>
      <w:proofErr w:type="spellStart"/>
      <w:r w:rsidRPr="00B0725D">
        <w:rPr>
          <w:rFonts w:ascii="Times New Roman" w:hAnsi="Times New Roman" w:cs="Times New Roman"/>
          <w:sz w:val="24"/>
          <w:szCs w:val="24"/>
          <w:lang w:val="uk-UA"/>
        </w:rPr>
        <w:t>Опл</w:t>
      </w:r>
      <w:proofErr w:type="spellEnd"/>
      <w:r w:rsidRPr="00B0725D">
        <w:rPr>
          <w:rFonts w:ascii="Times New Roman" w:hAnsi="Times New Roman" w:cs="Times New Roman"/>
          <w:sz w:val="24"/>
          <w:szCs w:val="24"/>
          <w:lang w:val="uk-UA"/>
        </w:rPr>
        <w:t xml:space="preserve"> - розмір річної орендної плати, визначений за цією Методикою, гривень;</w:t>
      </w:r>
    </w:p>
    <w:p w:rsidR="002B48F5" w:rsidRPr="00B0725D" w:rsidRDefault="002B48F5" w:rsidP="00462737">
      <w:pPr>
        <w:shd w:val="clear" w:color="auto" w:fill="FFFFFF"/>
        <w:spacing w:line="240" w:lineRule="auto"/>
        <w:ind w:left="540" w:firstLine="540"/>
        <w:jc w:val="both"/>
        <w:rPr>
          <w:rFonts w:ascii="Times New Roman" w:hAnsi="Times New Roman" w:cs="Times New Roman"/>
          <w:sz w:val="24"/>
          <w:szCs w:val="24"/>
          <w:lang w:val="uk-UA"/>
        </w:rPr>
      </w:pPr>
      <w:proofErr w:type="spellStart"/>
      <w:r w:rsidRPr="00B0725D">
        <w:rPr>
          <w:rFonts w:ascii="Times New Roman" w:hAnsi="Times New Roman" w:cs="Times New Roman"/>
          <w:sz w:val="24"/>
          <w:szCs w:val="24"/>
          <w:lang w:val="uk-UA"/>
        </w:rPr>
        <w:t>Ід.о</w:t>
      </w:r>
      <w:proofErr w:type="spellEnd"/>
      <w:r w:rsidRPr="00B0725D">
        <w:rPr>
          <w:rFonts w:ascii="Times New Roman" w:hAnsi="Times New Roman" w:cs="Times New Roman"/>
          <w:sz w:val="24"/>
          <w:szCs w:val="24"/>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 </w:t>
      </w:r>
    </w:p>
    <w:p w:rsidR="002B48F5" w:rsidRPr="00B0725D" w:rsidRDefault="002B48F5" w:rsidP="00462737">
      <w:pPr>
        <w:shd w:val="clear" w:color="auto" w:fill="FFFFFF"/>
        <w:spacing w:line="240" w:lineRule="auto"/>
        <w:ind w:left="540" w:firstLine="540"/>
        <w:jc w:val="both"/>
        <w:rPr>
          <w:rFonts w:ascii="Times New Roman" w:hAnsi="Times New Roman" w:cs="Times New Roman"/>
          <w:sz w:val="24"/>
          <w:szCs w:val="24"/>
          <w:lang w:val="uk-UA"/>
        </w:rPr>
      </w:pPr>
      <w:proofErr w:type="spellStart"/>
      <w:r w:rsidRPr="00B0725D">
        <w:rPr>
          <w:rFonts w:ascii="Times New Roman" w:hAnsi="Times New Roman" w:cs="Times New Roman"/>
          <w:sz w:val="24"/>
          <w:szCs w:val="24"/>
          <w:lang w:val="uk-UA"/>
        </w:rPr>
        <w:t>Ім</w:t>
      </w:r>
      <w:proofErr w:type="spellEnd"/>
      <w:r w:rsidRPr="00B0725D">
        <w:rPr>
          <w:rFonts w:ascii="Times New Roman" w:hAnsi="Times New Roman" w:cs="Times New Roman"/>
          <w:sz w:val="24"/>
          <w:szCs w:val="24"/>
          <w:lang w:val="uk-UA"/>
        </w:rPr>
        <w:t xml:space="preserve"> - індекс інфляції за базовий місяць розрахунку орендної плати.</w:t>
      </w:r>
    </w:p>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bookmarkStart w:id="7" w:name="n74"/>
      <w:bookmarkEnd w:id="7"/>
      <w:r w:rsidRPr="00B0725D">
        <w:rPr>
          <w:rFonts w:ascii="Times New Roman" w:hAnsi="Times New Roman" w:cs="Times New Roman"/>
          <w:sz w:val="24"/>
          <w:szCs w:val="24"/>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r>
        <w:rPr>
          <w:rFonts w:ascii="Times New Roman" w:hAnsi="Times New Roman" w:cs="Times New Roman"/>
          <w:b/>
          <w:sz w:val="24"/>
          <w:szCs w:val="24"/>
          <w:lang w:val="uk-UA"/>
        </w:rPr>
        <w:t>9</w:t>
      </w:r>
      <w:r w:rsidRPr="00B0725D">
        <w:rPr>
          <w:rFonts w:ascii="Times New Roman" w:hAnsi="Times New Roman" w:cs="Times New Roman"/>
          <w:b/>
          <w:sz w:val="24"/>
          <w:szCs w:val="24"/>
          <w:lang w:val="uk-UA"/>
        </w:rPr>
        <w:t>.</w:t>
      </w:r>
      <w:r w:rsidRPr="00B0725D">
        <w:rPr>
          <w:rFonts w:ascii="Times New Roman" w:hAnsi="Times New Roman" w:cs="Times New Roman"/>
          <w:sz w:val="24"/>
          <w:szCs w:val="24"/>
          <w:lang w:val="uk-UA"/>
        </w:rPr>
        <w:tab/>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top w:w="60" w:type="dxa"/>
          <w:left w:w="60" w:type="dxa"/>
          <w:bottom w:w="60" w:type="dxa"/>
          <w:right w:w="60" w:type="dxa"/>
        </w:tblCellMar>
        <w:tblLook w:val="0000" w:firstRow="0" w:lastRow="0" w:firstColumn="0" w:lastColumn="0" w:noHBand="0" w:noVBand="0"/>
      </w:tblPr>
      <w:tblGrid>
        <w:gridCol w:w="1756"/>
        <w:gridCol w:w="405"/>
        <w:gridCol w:w="2145"/>
        <w:gridCol w:w="1725"/>
      </w:tblGrid>
      <w:tr w:rsidR="002B48F5" w:rsidRPr="00B0725D" w:rsidTr="00462737">
        <w:trPr>
          <w:jc w:val="center"/>
        </w:trPr>
        <w:tc>
          <w:tcPr>
            <w:tcW w:w="1756"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proofErr w:type="spellStart"/>
            <w:r w:rsidRPr="00B0725D">
              <w:rPr>
                <w:rFonts w:ascii="Times New Roman" w:hAnsi="Times New Roman" w:cs="Times New Roman"/>
                <w:color w:val="auto"/>
                <w:sz w:val="24"/>
                <w:szCs w:val="24"/>
                <w:lang w:val="uk-UA"/>
              </w:rPr>
              <w:t>Опл</w:t>
            </w:r>
            <w:proofErr w:type="spellEnd"/>
            <w:r w:rsidRPr="00B0725D">
              <w:rPr>
                <w:rFonts w:ascii="Times New Roman" w:hAnsi="Times New Roman" w:cs="Times New Roman"/>
                <w:color w:val="auto"/>
                <w:sz w:val="24"/>
                <w:szCs w:val="24"/>
                <w:lang w:val="uk-UA"/>
              </w:rPr>
              <w:t>. міс.</w:t>
            </w:r>
          </w:p>
        </w:tc>
        <w:tc>
          <w:tcPr>
            <w:tcW w:w="405"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r w:rsidRPr="00B0725D">
              <w:rPr>
                <w:rFonts w:ascii="Times New Roman" w:hAnsi="Times New Roman" w:cs="Times New Roman"/>
                <w:color w:val="auto"/>
                <w:sz w:val="24"/>
                <w:szCs w:val="24"/>
                <w:lang w:val="uk-UA"/>
              </w:rPr>
              <w:t>=</w:t>
            </w:r>
          </w:p>
        </w:tc>
        <w:tc>
          <w:tcPr>
            <w:tcW w:w="2145" w:type="dxa"/>
            <w:vAlign w:val="center"/>
          </w:tcPr>
          <w:p w:rsidR="002B48F5" w:rsidRPr="00B0725D" w:rsidRDefault="002B48F5" w:rsidP="00462737">
            <w:pPr>
              <w:spacing w:before="150" w:after="150" w:line="240" w:lineRule="auto"/>
              <w:jc w:val="center"/>
              <w:rPr>
                <w:rFonts w:ascii="Times New Roman" w:hAnsi="Times New Roman" w:cs="Times New Roman"/>
                <w:color w:val="auto"/>
                <w:sz w:val="24"/>
                <w:szCs w:val="24"/>
                <w:lang w:val="uk-UA"/>
              </w:rPr>
            </w:pPr>
            <w:proofErr w:type="spellStart"/>
            <w:r w:rsidRPr="00B0725D">
              <w:rPr>
                <w:rFonts w:ascii="Times New Roman" w:hAnsi="Times New Roman" w:cs="Times New Roman"/>
                <w:color w:val="auto"/>
                <w:sz w:val="24"/>
                <w:szCs w:val="24"/>
                <w:lang w:val="uk-UA"/>
              </w:rPr>
              <w:t>Опл</w:t>
            </w:r>
            <w:proofErr w:type="spellEnd"/>
            <w:r w:rsidRPr="00B0725D">
              <w:rPr>
                <w:rFonts w:ascii="Times New Roman" w:hAnsi="Times New Roman" w:cs="Times New Roman"/>
                <w:color w:val="auto"/>
                <w:sz w:val="24"/>
                <w:szCs w:val="24"/>
                <w:lang w:val="uk-UA"/>
              </w:rPr>
              <w:t> </w:t>
            </w:r>
            <w:r w:rsidRPr="00B0725D">
              <w:rPr>
                <w:rFonts w:ascii="Times New Roman" w:hAnsi="Times New Roman" w:cs="Times New Roman"/>
                <w:color w:val="auto"/>
                <w:sz w:val="24"/>
                <w:szCs w:val="24"/>
                <w:lang w:val="uk-UA"/>
              </w:rPr>
              <w:br/>
              <w:t>________________ </w:t>
            </w:r>
            <w:r w:rsidRPr="00B0725D">
              <w:rPr>
                <w:rFonts w:ascii="Times New Roman" w:hAnsi="Times New Roman" w:cs="Times New Roman"/>
                <w:color w:val="auto"/>
                <w:sz w:val="24"/>
                <w:szCs w:val="24"/>
                <w:lang w:val="uk-UA"/>
              </w:rPr>
              <w:br/>
              <w:t>12</w:t>
            </w:r>
          </w:p>
        </w:tc>
        <w:tc>
          <w:tcPr>
            <w:tcW w:w="1725" w:type="dxa"/>
            <w:vAlign w:val="center"/>
          </w:tcPr>
          <w:p w:rsidR="002B48F5" w:rsidRPr="00B0725D" w:rsidRDefault="002B48F5" w:rsidP="00462737">
            <w:pPr>
              <w:spacing w:before="150" w:after="150" w:line="240" w:lineRule="auto"/>
              <w:ind w:firstLine="90"/>
              <w:jc w:val="center"/>
              <w:rPr>
                <w:rFonts w:ascii="Times New Roman" w:hAnsi="Times New Roman" w:cs="Times New Roman"/>
                <w:color w:val="auto"/>
                <w:sz w:val="24"/>
                <w:szCs w:val="24"/>
                <w:lang w:val="uk-UA"/>
              </w:rPr>
            </w:pPr>
            <w:r w:rsidRPr="00462737">
              <w:rPr>
                <w:rFonts w:ascii="Times New Roman" w:hAnsi="Times New Roman" w:cs="Times New Roman"/>
                <w:i/>
                <w:color w:val="auto"/>
                <w:sz w:val="24"/>
                <w:szCs w:val="24"/>
                <w:lang w:val="uk-UA"/>
              </w:rPr>
              <w:t>х</w:t>
            </w:r>
            <w:r w:rsidRPr="00B0725D">
              <w:rPr>
                <w:rFonts w:ascii="Times New Roman" w:hAnsi="Times New Roman" w:cs="Times New Roman"/>
                <w:color w:val="auto"/>
                <w:sz w:val="24"/>
                <w:szCs w:val="24"/>
                <w:lang w:val="uk-UA"/>
              </w:rPr>
              <w:t xml:space="preserve"> </w:t>
            </w:r>
            <w:proofErr w:type="spellStart"/>
            <w:r w:rsidRPr="00B0725D">
              <w:rPr>
                <w:rFonts w:ascii="Times New Roman" w:hAnsi="Times New Roman" w:cs="Times New Roman"/>
                <w:color w:val="auto"/>
                <w:sz w:val="24"/>
                <w:szCs w:val="24"/>
                <w:lang w:val="uk-UA"/>
              </w:rPr>
              <w:t>Ід.о</w:t>
            </w:r>
            <w:proofErr w:type="spellEnd"/>
            <w:r w:rsidRPr="00B0725D">
              <w:rPr>
                <w:rFonts w:ascii="Times New Roman" w:hAnsi="Times New Roman" w:cs="Times New Roman"/>
                <w:color w:val="auto"/>
                <w:sz w:val="24"/>
                <w:szCs w:val="24"/>
                <w:lang w:val="uk-UA"/>
              </w:rPr>
              <w:t xml:space="preserve">. </w:t>
            </w:r>
            <w:r w:rsidRPr="00462737">
              <w:rPr>
                <w:rFonts w:ascii="Times New Roman" w:hAnsi="Times New Roman" w:cs="Times New Roman"/>
                <w:i/>
                <w:color w:val="auto"/>
                <w:sz w:val="24"/>
                <w:szCs w:val="24"/>
                <w:lang w:val="uk-UA"/>
              </w:rPr>
              <w:t>х</w:t>
            </w:r>
            <w:r w:rsidRPr="00B0725D">
              <w:rPr>
                <w:rFonts w:ascii="Times New Roman" w:hAnsi="Times New Roman" w:cs="Times New Roman"/>
                <w:color w:val="auto"/>
                <w:sz w:val="24"/>
                <w:szCs w:val="24"/>
                <w:lang w:val="uk-UA"/>
              </w:rPr>
              <w:t xml:space="preserve"> </w:t>
            </w:r>
            <w:proofErr w:type="spellStart"/>
            <w:r w:rsidRPr="00B0725D">
              <w:rPr>
                <w:rFonts w:ascii="Times New Roman" w:hAnsi="Times New Roman" w:cs="Times New Roman"/>
                <w:color w:val="auto"/>
                <w:sz w:val="24"/>
                <w:szCs w:val="24"/>
                <w:lang w:val="uk-UA"/>
              </w:rPr>
              <w:t>Ім</w:t>
            </w:r>
            <w:proofErr w:type="spellEnd"/>
            <w:r w:rsidRPr="00B0725D">
              <w:rPr>
                <w:rFonts w:ascii="Times New Roman" w:hAnsi="Times New Roman" w:cs="Times New Roman"/>
                <w:color w:val="auto"/>
                <w:sz w:val="24"/>
                <w:szCs w:val="24"/>
                <w:lang w:val="uk-UA"/>
              </w:rPr>
              <w:t>,</w:t>
            </w:r>
          </w:p>
        </w:tc>
      </w:tr>
    </w:tbl>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де </w:t>
      </w:r>
      <w:proofErr w:type="spellStart"/>
      <w:r w:rsidRPr="00B0725D">
        <w:rPr>
          <w:rFonts w:ascii="Times New Roman" w:hAnsi="Times New Roman" w:cs="Times New Roman"/>
          <w:sz w:val="24"/>
          <w:szCs w:val="24"/>
          <w:lang w:val="uk-UA"/>
        </w:rPr>
        <w:t>Опл</w:t>
      </w:r>
      <w:proofErr w:type="spellEnd"/>
      <w:r w:rsidRPr="00B0725D">
        <w:rPr>
          <w:rFonts w:ascii="Times New Roman" w:hAnsi="Times New Roman" w:cs="Times New Roman"/>
          <w:sz w:val="24"/>
          <w:szCs w:val="24"/>
          <w:lang w:val="uk-UA"/>
        </w:rPr>
        <w:t xml:space="preserve"> - розмір річної орендної плати, визначений за цією Методикою, гривень; </w:t>
      </w:r>
    </w:p>
    <w:p w:rsidR="002B48F5" w:rsidRPr="00B0725D" w:rsidRDefault="002B48F5" w:rsidP="00462737">
      <w:pPr>
        <w:shd w:val="clear" w:color="auto" w:fill="FFFFFF"/>
        <w:spacing w:after="150" w:line="240" w:lineRule="auto"/>
        <w:ind w:left="360" w:firstLine="540"/>
        <w:jc w:val="both"/>
        <w:rPr>
          <w:rFonts w:ascii="Times New Roman" w:hAnsi="Times New Roman" w:cs="Times New Roman"/>
          <w:sz w:val="24"/>
          <w:szCs w:val="24"/>
          <w:lang w:val="uk-UA"/>
        </w:rPr>
      </w:pPr>
      <w:proofErr w:type="spellStart"/>
      <w:r w:rsidRPr="00B0725D">
        <w:rPr>
          <w:rFonts w:ascii="Times New Roman" w:hAnsi="Times New Roman" w:cs="Times New Roman"/>
          <w:sz w:val="24"/>
          <w:szCs w:val="24"/>
          <w:lang w:val="uk-UA"/>
        </w:rPr>
        <w:t>Ід.о</w:t>
      </w:r>
      <w:proofErr w:type="spellEnd"/>
      <w:r w:rsidRPr="00B0725D">
        <w:rPr>
          <w:rFonts w:ascii="Times New Roman" w:hAnsi="Times New Roman" w:cs="Times New Roman"/>
          <w:sz w:val="24"/>
          <w:szCs w:val="24"/>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 </w:t>
      </w:r>
    </w:p>
    <w:p w:rsidR="002B48F5" w:rsidRPr="00B0725D" w:rsidRDefault="002B48F5" w:rsidP="00462737">
      <w:pPr>
        <w:shd w:val="clear" w:color="auto" w:fill="FFFFFF"/>
        <w:spacing w:after="150" w:line="240" w:lineRule="auto"/>
        <w:ind w:firstLine="90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  </w:t>
      </w:r>
      <w:proofErr w:type="spellStart"/>
      <w:r w:rsidRPr="00B0725D">
        <w:rPr>
          <w:rFonts w:ascii="Times New Roman" w:hAnsi="Times New Roman" w:cs="Times New Roman"/>
          <w:sz w:val="24"/>
          <w:szCs w:val="24"/>
          <w:lang w:val="uk-UA"/>
        </w:rPr>
        <w:t>Ім</w:t>
      </w:r>
      <w:proofErr w:type="spellEnd"/>
      <w:r w:rsidRPr="00B0725D">
        <w:rPr>
          <w:rFonts w:ascii="Times New Roman" w:hAnsi="Times New Roman" w:cs="Times New Roman"/>
          <w:sz w:val="24"/>
          <w:szCs w:val="24"/>
          <w:lang w:val="uk-UA"/>
        </w:rPr>
        <w:t xml:space="preserve"> - індекс інфляції за базовий місяць розрахунку орендної плати.</w:t>
      </w:r>
    </w:p>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r w:rsidRPr="00B0725D">
        <w:rPr>
          <w:rFonts w:ascii="Times New Roman" w:hAnsi="Times New Roman" w:cs="Times New Roman"/>
          <w:b/>
          <w:sz w:val="24"/>
          <w:szCs w:val="24"/>
          <w:lang w:val="uk-UA"/>
        </w:rPr>
        <w:t xml:space="preserve">10.  </w:t>
      </w:r>
      <w:r w:rsidRPr="00B0725D">
        <w:rPr>
          <w:rFonts w:ascii="Times New Roman" w:hAnsi="Times New Roman" w:cs="Times New Roman"/>
          <w:sz w:val="24"/>
          <w:szCs w:val="24"/>
          <w:lang w:val="uk-UA"/>
        </w:rPr>
        <w:t xml:space="preserve">Вартість орендної плати за 1 </w:t>
      </w:r>
      <w:proofErr w:type="spellStart"/>
      <w:r w:rsidRPr="00B0725D">
        <w:rPr>
          <w:rFonts w:ascii="Times New Roman" w:hAnsi="Times New Roman" w:cs="Times New Roman"/>
          <w:sz w:val="24"/>
          <w:szCs w:val="24"/>
          <w:lang w:val="uk-UA"/>
        </w:rPr>
        <w:t>кв.м</w:t>
      </w:r>
      <w:proofErr w:type="spellEnd"/>
      <w:r w:rsidRPr="00B0725D">
        <w:rPr>
          <w:rFonts w:ascii="Times New Roman" w:hAnsi="Times New Roman" w:cs="Times New Roman"/>
          <w:sz w:val="24"/>
          <w:szCs w:val="24"/>
          <w:lang w:val="uk-UA"/>
        </w:rPr>
        <w:t xml:space="preserve">. </w:t>
      </w:r>
      <w:proofErr w:type="spellStart"/>
      <w:r w:rsidRPr="00B0725D">
        <w:rPr>
          <w:rFonts w:ascii="Times New Roman" w:hAnsi="Times New Roman" w:cs="Times New Roman"/>
          <w:sz w:val="24"/>
          <w:szCs w:val="24"/>
          <w:lang w:val="uk-UA"/>
        </w:rPr>
        <w:t>орендуємої</w:t>
      </w:r>
      <w:proofErr w:type="spellEnd"/>
      <w:r w:rsidRPr="00B0725D">
        <w:rPr>
          <w:rFonts w:ascii="Times New Roman" w:hAnsi="Times New Roman" w:cs="Times New Roman"/>
          <w:sz w:val="24"/>
          <w:szCs w:val="24"/>
          <w:lang w:val="uk-UA"/>
        </w:rPr>
        <w:t xml:space="preserve"> площі складає до 30 гривень, то вартість орендної плати проводиться 30 грн. за 1 </w:t>
      </w:r>
      <w:proofErr w:type="spellStart"/>
      <w:r w:rsidRPr="00B0725D">
        <w:rPr>
          <w:rFonts w:ascii="Times New Roman" w:hAnsi="Times New Roman" w:cs="Times New Roman"/>
          <w:sz w:val="24"/>
          <w:szCs w:val="24"/>
          <w:lang w:val="uk-UA"/>
        </w:rPr>
        <w:t>кв.м</w:t>
      </w:r>
      <w:proofErr w:type="spellEnd"/>
      <w:r w:rsidRPr="00B0725D">
        <w:rPr>
          <w:rFonts w:ascii="Times New Roman" w:hAnsi="Times New Roman" w:cs="Times New Roman"/>
          <w:sz w:val="24"/>
          <w:szCs w:val="24"/>
          <w:lang w:val="uk-UA"/>
        </w:rPr>
        <w:t>. в місяць.</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r w:rsidRPr="00B0725D">
        <w:rPr>
          <w:b/>
          <w:color w:val="000000"/>
          <w:lang w:val="uk-UA"/>
        </w:rPr>
        <w:lastRenderedPageBreak/>
        <w:t>11</w:t>
      </w:r>
      <w:r w:rsidRPr="00B0725D">
        <w:rPr>
          <w:color w:val="000000"/>
          <w:lang w:val="uk-UA"/>
        </w:rPr>
        <w:t>.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8" w:name="n77"/>
      <w:bookmarkEnd w:id="8"/>
      <w:r w:rsidRPr="00B0725D">
        <w:rPr>
          <w:b/>
          <w:color w:val="000000"/>
          <w:lang w:val="uk-UA"/>
        </w:rPr>
        <w:t>12</w:t>
      </w:r>
      <w:r w:rsidRPr="00B0725D">
        <w:rPr>
          <w:color w:val="000000"/>
          <w:lang w:val="uk-UA"/>
        </w:rPr>
        <w:t>. Терміни внесення орендної плати визначаються у договорі.</w:t>
      </w:r>
    </w:p>
    <w:p w:rsidR="002B48F5" w:rsidRPr="00B0725D" w:rsidRDefault="002B48F5" w:rsidP="00462737">
      <w:pPr>
        <w:shd w:val="clear" w:color="auto" w:fill="FFFFFF"/>
        <w:spacing w:after="150" w:line="240" w:lineRule="auto"/>
        <w:ind w:firstLine="540"/>
        <w:jc w:val="both"/>
        <w:rPr>
          <w:rFonts w:ascii="Times New Roman" w:hAnsi="Times New Roman" w:cs="Times New Roman"/>
          <w:sz w:val="24"/>
          <w:szCs w:val="24"/>
          <w:lang w:val="uk-UA"/>
        </w:rPr>
      </w:pPr>
      <w:r w:rsidRPr="00B0725D">
        <w:rPr>
          <w:rFonts w:ascii="Times New Roman" w:hAnsi="Times New Roman" w:cs="Times New Roman"/>
          <w:b/>
          <w:sz w:val="24"/>
          <w:szCs w:val="24"/>
          <w:shd w:val="clear" w:color="auto" w:fill="FFFFFF"/>
          <w:lang w:val="uk-UA"/>
        </w:rPr>
        <w:t>13</w:t>
      </w:r>
      <w:r w:rsidRPr="00B0725D">
        <w:rPr>
          <w:rFonts w:ascii="Times New Roman" w:hAnsi="Times New Roman" w:cs="Times New Roman"/>
          <w:sz w:val="24"/>
          <w:szCs w:val="24"/>
          <w:shd w:val="clear" w:color="auto" w:fill="FFFFFF"/>
          <w:lang w:val="uk-UA"/>
        </w:rPr>
        <w:t>. Розмір річної орендної плати за оренду нерухомого майна 1 гривня встановлюється таким орендарям: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r w:rsidRPr="00B0725D">
        <w:rPr>
          <w:color w:val="000000"/>
          <w:lang w:val="uk-UA"/>
        </w:rPr>
        <w:t>бюджетним організаціям, які утримуються за рахунок державного</w:t>
      </w:r>
      <w:r>
        <w:rPr>
          <w:color w:val="000000"/>
          <w:lang w:val="uk-UA"/>
        </w:rPr>
        <w:t xml:space="preserve"> та</w:t>
      </w:r>
      <w:r w:rsidRPr="00B0725D">
        <w:rPr>
          <w:color w:val="000000"/>
          <w:lang w:val="uk-UA"/>
        </w:rPr>
        <w:t xml:space="preserve"> місцевого бюджету;</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9" w:name="n173"/>
      <w:bookmarkStart w:id="10" w:name="n161"/>
      <w:bookmarkEnd w:id="9"/>
      <w:bookmarkEnd w:id="10"/>
      <w:r w:rsidRPr="00B0725D">
        <w:rPr>
          <w:color w:val="000000"/>
          <w:lang w:val="uk-UA"/>
        </w:rPr>
        <w:t>Пенсійному фонду України та його територіальним органам;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11" w:name="n174"/>
      <w:bookmarkStart w:id="12" w:name="n162"/>
      <w:bookmarkEnd w:id="11"/>
      <w:bookmarkEnd w:id="12"/>
      <w:r w:rsidRPr="00B0725D">
        <w:rPr>
          <w:color w:val="000000"/>
          <w:lang w:val="uk-UA"/>
        </w:rPr>
        <w:t>Фонду соціального страхування, робочим органам його виконавчої дирекції та їх відділенням;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13" w:name="n175"/>
      <w:bookmarkStart w:id="14" w:name="n163"/>
      <w:bookmarkEnd w:id="13"/>
      <w:bookmarkEnd w:id="14"/>
      <w:r w:rsidRPr="00B0725D">
        <w:rPr>
          <w:color w:val="000000"/>
          <w:lang w:val="uk-UA"/>
        </w:rPr>
        <w:t>Державній службі зайнятості (Центральному апарату), регіональним та базовим центрам зайнятості;</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15" w:name="n176"/>
      <w:bookmarkStart w:id="16" w:name="n164"/>
      <w:bookmarkEnd w:id="15"/>
      <w:bookmarkEnd w:id="16"/>
      <w:r w:rsidRPr="00B0725D">
        <w:rPr>
          <w:color w:val="000000"/>
          <w:lang w:val="uk-UA"/>
        </w:rPr>
        <w:t xml:space="preserve">державним та комунальним закладам </w:t>
      </w:r>
      <w:r>
        <w:rPr>
          <w:color w:val="000000"/>
          <w:lang w:val="uk-UA"/>
        </w:rPr>
        <w:t xml:space="preserve">та підприємствам </w:t>
      </w:r>
      <w:r w:rsidRPr="00B0725D">
        <w:rPr>
          <w:color w:val="000000"/>
          <w:lang w:val="uk-UA"/>
        </w:rPr>
        <w:t>охорони здоров’я;</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17" w:name="n177"/>
      <w:bookmarkStart w:id="18" w:name="n165"/>
      <w:bookmarkEnd w:id="17"/>
      <w:bookmarkEnd w:id="18"/>
      <w:r w:rsidRPr="00B0725D">
        <w:rPr>
          <w:color w:val="000000"/>
          <w:lang w:val="uk-UA"/>
        </w:rPr>
        <w:t>музеям, які утримуються за рахунок державного та місцевих бюджетів;</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19" w:name="n178"/>
      <w:bookmarkStart w:id="20" w:name="n166"/>
      <w:bookmarkEnd w:id="19"/>
      <w:bookmarkEnd w:id="20"/>
      <w:r w:rsidRPr="00B0725D">
        <w:rPr>
          <w:color w:val="000000"/>
          <w:lang w:val="uk-UA"/>
        </w:rPr>
        <w:t>національним художнім колективам та концертним організаціям, яким надається фінансова підтримка з державного бюджету;</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21" w:name="n179"/>
      <w:bookmarkStart w:id="22" w:name="n167"/>
      <w:bookmarkEnd w:id="21"/>
      <w:bookmarkEnd w:id="22"/>
      <w:r w:rsidRPr="00B0725D">
        <w:rPr>
          <w:color w:val="000000"/>
          <w:lang w:val="uk-UA"/>
        </w:rPr>
        <w:t>державним та комунальним телерадіоорганізаціям;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23" w:name="n180"/>
      <w:bookmarkStart w:id="24" w:name="n168"/>
      <w:bookmarkEnd w:id="23"/>
      <w:bookmarkEnd w:id="24"/>
      <w:r w:rsidRPr="00B0725D">
        <w:rPr>
          <w:color w:val="000000"/>
          <w:lang w:val="uk-UA"/>
        </w:rPr>
        <w:t>редакціям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25" w:name="n181"/>
      <w:bookmarkStart w:id="26" w:name="n169"/>
      <w:bookmarkEnd w:id="25"/>
      <w:bookmarkEnd w:id="26"/>
      <w:r w:rsidRPr="00B0725D">
        <w:rPr>
          <w:color w:val="000000"/>
          <w:lang w:val="uk-UA"/>
        </w:rPr>
        <w:t>Товариству Червоного Хреста України та його місцевим організаціям;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27" w:name="n182"/>
      <w:bookmarkStart w:id="28" w:name="n170"/>
      <w:bookmarkEnd w:id="27"/>
      <w:bookmarkEnd w:id="28"/>
      <w:r w:rsidRPr="00B0725D">
        <w:rPr>
          <w:color w:val="000000"/>
          <w:lang w:val="uk-UA"/>
        </w:rPr>
        <w:t>юридичним та фізичним особам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29" w:name="n183"/>
      <w:bookmarkStart w:id="30" w:name="n171"/>
      <w:bookmarkEnd w:id="29"/>
      <w:bookmarkEnd w:id="30"/>
      <w:r w:rsidRPr="00B0725D">
        <w:rPr>
          <w:color w:val="000000"/>
          <w:lang w:val="uk-UA"/>
        </w:rPr>
        <w:t>асоціаціям органів місцевого самоврядування із всеукраїнським статусом;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31" w:name="n184"/>
      <w:bookmarkStart w:id="32" w:name="n172"/>
      <w:bookmarkEnd w:id="31"/>
      <w:bookmarkEnd w:id="32"/>
      <w:r w:rsidRPr="00B0725D">
        <w:rPr>
          <w:color w:val="000000"/>
          <w:lang w:val="uk-UA"/>
        </w:rPr>
        <w:t>особам з інвалідністю з метою використання під гаражі для спеціальних засобів пересування.</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33" w:name="n159"/>
      <w:bookmarkStart w:id="34" w:name="n149"/>
      <w:bookmarkEnd w:id="33"/>
      <w:bookmarkEnd w:id="34"/>
      <w:r w:rsidRPr="00B0725D">
        <w:rPr>
          <w:color w:val="000000"/>
          <w:lang w:val="uk-UA"/>
        </w:rPr>
        <w:t>Також 1 гривню становить розмір річної орендної плати, що сплачується:</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35" w:name="n155"/>
      <w:bookmarkStart w:id="36" w:name="n150"/>
      <w:bookmarkEnd w:id="35"/>
      <w:bookmarkEnd w:id="36"/>
      <w:r>
        <w:rPr>
          <w:color w:val="000000"/>
          <w:lang w:val="uk-UA"/>
        </w:rPr>
        <w:t>н</w:t>
      </w:r>
      <w:r w:rsidRPr="00B0725D">
        <w:rPr>
          <w:color w:val="000000"/>
          <w:lang w:val="uk-UA"/>
        </w:rPr>
        <w:t>аціональним банком та 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було закріплене на праві господарського відання за Національним банком і передане до сфери управління Державної судової адміністрації, інших державних органів або у комунальну власність;</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37" w:name="n154"/>
      <w:bookmarkStart w:id="38" w:name="n151"/>
      <w:bookmarkEnd w:id="37"/>
      <w:bookmarkEnd w:id="38"/>
      <w:r w:rsidRPr="00B0725D">
        <w:rPr>
          <w:color w:val="000000"/>
          <w:lang w:val="uk-UA"/>
        </w:rPr>
        <w:t>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закріплене за Національним банком на праві господарського відання.</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r w:rsidRPr="00B0725D">
        <w:rPr>
          <w:color w:val="000000"/>
          <w:lang w:val="uk-UA"/>
        </w:rPr>
        <w:t>Індексація річної орендної плати, зазначеної в абзацах першому - сімнадцятому цього пункту, проводиться один раз на рік на підставі річних індексів інфляції у строки, визначені договором оренди.</w:t>
      </w:r>
    </w:p>
    <w:p w:rsidR="002B48F5" w:rsidRDefault="002B48F5" w:rsidP="00462737">
      <w:pPr>
        <w:ind w:firstLine="540"/>
        <w:jc w:val="both"/>
        <w:rPr>
          <w:rFonts w:ascii="Times New Roman" w:hAnsi="Times New Roman" w:cs="Times New Roman"/>
          <w:sz w:val="24"/>
          <w:szCs w:val="24"/>
          <w:shd w:val="clear" w:color="auto" w:fill="FFFFFF"/>
          <w:lang w:val="uk-UA"/>
        </w:rPr>
      </w:pPr>
      <w:bookmarkStart w:id="39" w:name="n148"/>
      <w:bookmarkStart w:id="40" w:name="n63"/>
      <w:bookmarkEnd w:id="39"/>
      <w:bookmarkEnd w:id="40"/>
      <w:r w:rsidRPr="00B0725D">
        <w:rPr>
          <w:rFonts w:ascii="Times New Roman" w:hAnsi="Times New Roman" w:cs="Times New Roman"/>
          <w:b/>
          <w:sz w:val="24"/>
          <w:szCs w:val="24"/>
          <w:shd w:val="clear" w:color="auto" w:fill="FFFFFF"/>
          <w:lang w:val="uk-UA"/>
        </w:rPr>
        <w:lastRenderedPageBreak/>
        <w:t>14.</w:t>
      </w:r>
      <w:r w:rsidRPr="00B0725D">
        <w:rPr>
          <w:rFonts w:ascii="Times New Roman" w:hAnsi="Times New Roman" w:cs="Times New Roman"/>
          <w:sz w:val="24"/>
          <w:szCs w:val="24"/>
          <w:shd w:val="clear" w:color="auto" w:fill="FFFFFF"/>
          <w:lang w:val="uk-UA"/>
        </w:rPr>
        <w:t xml:space="preserve">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B0725D">
        <w:rPr>
          <w:rFonts w:ascii="Times New Roman" w:hAnsi="Times New Roman" w:cs="Times New Roman"/>
          <w:sz w:val="24"/>
          <w:szCs w:val="24"/>
          <w:shd w:val="clear" w:color="auto" w:fill="FFFFFF"/>
          <w:lang w:val="uk-UA"/>
        </w:rPr>
        <w:t>пропорційно</w:t>
      </w:r>
      <w:proofErr w:type="spellEnd"/>
      <w:r w:rsidRPr="00B0725D">
        <w:rPr>
          <w:rFonts w:ascii="Times New Roman" w:hAnsi="Times New Roman" w:cs="Times New Roman"/>
          <w:sz w:val="24"/>
          <w:szCs w:val="24"/>
          <w:shd w:val="clear" w:color="auto" w:fill="FFFFFF"/>
          <w:lang w:val="uk-UA"/>
        </w:rPr>
        <w:t xml:space="preserve"> розміру займаної підприємствами, організаціями загальної площі.</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r w:rsidRPr="00B0725D">
        <w:rPr>
          <w:b/>
          <w:color w:val="000000"/>
          <w:lang w:val="uk-UA"/>
        </w:rPr>
        <w:t>1</w:t>
      </w:r>
      <w:r>
        <w:rPr>
          <w:b/>
          <w:color w:val="000000"/>
          <w:lang w:val="uk-UA"/>
        </w:rPr>
        <w:t xml:space="preserve">5 </w:t>
      </w:r>
      <w:r w:rsidRPr="00B0725D">
        <w:rPr>
          <w:color w:val="000000"/>
          <w:lang w:val="uk-UA"/>
        </w:rPr>
        <w:t>.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41" w:name="n97"/>
      <w:bookmarkEnd w:id="41"/>
      <w:r w:rsidRPr="00B0725D">
        <w:rPr>
          <w:color w:val="000000"/>
          <w:lang w:val="uk-UA"/>
        </w:rPr>
        <w:t>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42" w:name="n98"/>
      <w:bookmarkStart w:id="43" w:name="n99"/>
      <w:bookmarkEnd w:id="42"/>
      <w:bookmarkEnd w:id="43"/>
      <w:r w:rsidRPr="00B0725D">
        <w:rPr>
          <w:color w:val="000000"/>
          <w:lang w:val="uk-UA"/>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44" w:name="n100"/>
      <w:bookmarkEnd w:id="44"/>
      <w:r w:rsidRPr="00B0725D">
        <w:rPr>
          <w:color w:val="000000"/>
          <w:lang w:val="uk-UA"/>
        </w:rPr>
        <w:t>Різниця між нарахованою платою за перший місяць суборенди та тією її частиною, що отримує орендар, погоджується з орендодавцем і перераховується орендарем до місцевого бюджету.</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45" w:name="n101"/>
      <w:bookmarkEnd w:id="45"/>
      <w:r w:rsidRPr="00B0725D">
        <w:rPr>
          <w:color w:val="000000"/>
          <w:lang w:val="uk-UA"/>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2B48F5" w:rsidRPr="00B0725D" w:rsidRDefault="002B48F5" w:rsidP="00462737">
      <w:pPr>
        <w:pStyle w:val="rvps2"/>
        <w:shd w:val="clear" w:color="auto" w:fill="FFFFFF"/>
        <w:spacing w:before="0" w:beforeAutospacing="0" w:after="150" w:afterAutospacing="0"/>
        <w:ind w:firstLine="540"/>
        <w:jc w:val="both"/>
        <w:rPr>
          <w:color w:val="000000"/>
          <w:lang w:val="uk-UA"/>
        </w:rPr>
      </w:pPr>
      <w:bookmarkStart w:id="46" w:name="n102"/>
      <w:bookmarkEnd w:id="46"/>
      <w:r w:rsidRPr="00B0725D">
        <w:rPr>
          <w:color w:val="000000"/>
          <w:lang w:val="uk-UA"/>
        </w:rPr>
        <w:t>Контроль за перерахуванням зазначеної різниці до місцевого бюджету здійснюється орендодавцем.</w:t>
      </w:r>
    </w:p>
    <w:p w:rsidR="002B48F5" w:rsidRPr="00B0725D" w:rsidRDefault="002B48F5" w:rsidP="00462737">
      <w:pPr>
        <w:ind w:firstLine="540"/>
        <w:jc w:val="both"/>
        <w:rPr>
          <w:rFonts w:ascii="Times New Roman" w:hAnsi="Times New Roman" w:cs="Times New Roman"/>
          <w:sz w:val="24"/>
          <w:szCs w:val="24"/>
          <w:shd w:val="clear" w:color="auto" w:fill="FFFFFF"/>
          <w:lang w:val="uk-UA"/>
        </w:rPr>
      </w:pPr>
    </w:p>
    <w:p w:rsidR="002B48F5" w:rsidRDefault="002B48F5" w:rsidP="00462737">
      <w:pPr>
        <w:ind w:firstLine="540"/>
        <w:jc w:val="both"/>
        <w:rPr>
          <w:rFonts w:ascii="Times New Roman" w:hAnsi="Times New Roman" w:cs="Times New Roman"/>
          <w:sz w:val="24"/>
          <w:szCs w:val="24"/>
          <w:shd w:val="clear" w:color="auto" w:fill="FFFFFF"/>
          <w:lang w:val="uk-UA"/>
        </w:rPr>
      </w:pPr>
    </w:p>
    <w:p w:rsidR="002B48F5" w:rsidRPr="00B0725D" w:rsidRDefault="002B48F5" w:rsidP="00B5063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Секретар міської ради</w:t>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t>І.О. БУЧУК</w:t>
      </w:r>
    </w:p>
    <w:p w:rsidR="002B48F5" w:rsidRDefault="002B48F5" w:rsidP="00462737">
      <w:pPr>
        <w:ind w:firstLine="540"/>
        <w:jc w:val="both"/>
        <w:rPr>
          <w:rFonts w:ascii="Times New Roman" w:hAnsi="Times New Roman" w:cs="Times New Roman"/>
          <w:sz w:val="24"/>
          <w:szCs w:val="24"/>
          <w:shd w:val="clear" w:color="auto" w:fill="FFFFFF"/>
          <w:lang w:val="uk-UA"/>
        </w:rPr>
      </w:pPr>
    </w:p>
    <w:p w:rsidR="002B48F5" w:rsidRDefault="002B48F5" w:rsidP="00462737">
      <w:pPr>
        <w:ind w:firstLine="540"/>
        <w:jc w:val="both"/>
        <w:rPr>
          <w:rFonts w:ascii="Times New Roman" w:hAnsi="Times New Roman" w:cs="Times New Roman"/>
          <w:sz w:val="24"/>
          <w:szCs w:val="24"/>
          <w:shd w:val="clear" w:color="auto" w:fill="FFFFFF"/>
          <w:lang w:val="uk-UA"/>
        </w:rPr>
      </w:pPr>
    </w:p>
    <w:p w:rsidR="002B48F5" w:rsidRPr="00B0725D" w:rsidRDefault="002B48F5" w:rsidP="00462737">
      <w:pPr>
        <w:ind w:firstLine="540"/>
        <w:jc w:val="both"/>
        <w:rPr>
          <w:rFonts w:ascii="Times New Roman" w:hAnsi="Times New Roman" w:cs="Times New Roman"/>
          <w:sz w:val="24"/>
          <w:szCs w:val="24"/>
          <w:shd w:val="clear" w:color="auto" w:fill="FFFFFF"/>
          <w:lang w:val="uk-UA"/>
        </w:rPr>
      </w:pPr>
    </w:p>
    <w:p w:rsidR="002B48F5" w:rsidRDefault="002B48F5" w:rsidP="00AA205F">
      <w:pPr>
        <w:jc w:val="both"/>
        <w:rPr>
          <w:rFonts w:ascii="Times New Roman" w:hAnsi="Times New Roman" w:cs="Times New Roman"/>
          <w:sz w:val="24"/>
          <w:szCs w:val="24"/>
          <w:lang w:val="uk-UA"/>
        </w:rPr>
      </w:pPr>
      <w:r w:rsidRPr="00B0725D">
        <w:rPr>
          <w:rFonts w:ascii="Times New Roman" w:hAnsi="Times New Roman" w:cs="Times New Roman"/>
          <w:sz w:val="24"/>
          <w:szCs w:val="24"/>
          <w:highlight w:val="white"/>
          <w:lang w:val="uk-UA"/>
        </w:rPr>
        <w:t>Методик</w:t>
      </w:r>
      <w:r>
        <w:rPr>
          <w:rFonts w:ascii="Times New Roman" w:hAnsi="Times New Roman" w:cs="Times New Roman"/>
          <w:sz w:val="24"/>
          <w:szCs w:val="24"/>
          <w:highlight w:val="white"/>
          <w:lang w:val="uk-UA"/>
        </w:rPr>
        <w:t>а</w:t>
      </w:r>
      <w:r w:rsidRPr="00B0725D">
        <w:rPr>
          <w:rFonts w:ascii="Times New Roman" w:hAnsi="Times New Roman" w:cs="Times New Roman"/>
          <w:sz w:val="24"/>
          <w:szCs w:val="24"/>
          <w:highlight w:val="white"/>
          <w:lang w:val="uk-UA"/>
        </w:rPr>
        <w:t xml:space="preserve"> розрахунку орендної плати та порядок використання плати за оренду комунального майна територіальної громади м. Дружківка</w:t>
      </w:r>
      <w:r>
        <w:rPr>
          <w:rFonts w:ascii="Times New Roman" w:hAnsi="Times New Roman" w:cs="Times New Roman"/>
          <w:sz w:val="24"/>
          <w:szCs w:val="24"/>
          <w:lang w:val="uk-UA"/>
        </w:rPr>
        <w:t xml:space="preserve"> підготовлена управлінням житлового та комунального господарства Дружківської міської ради.</w:t>
      </w:r>
    </w:p>
    <w:p w:rsidR="002B48F5" w:rsidRDefault="002B48F5" w:rsidP="00AA205F">
      <w:pPr>
        <w:jc w:val="both"/>
        <w:rPr>
          <w:rFonts w:ascii="Times New Roman" w:hAnsi="Times New Roman" w:cs="Times New Roman"/>
          <w:sz w:val="24"/>
          <w:szCs w:val="24"/>
          <w:lang w:val="uk-UA"/>
        </w:rPr>
      </w:pPr>
    </w:p>
    <w:p w:rsidR="002B48F5" w:rsidRDefault="002B48F5" w:rsidP="00AA205F">
      <w:pPr>
        <w:jc w:val="both"/>
        <w:rPr>
          <w:rFonts w:ascii="Times New Roman" w:hAnsi="Times New Roman" w:cs="Times New Roman"/>
          <w:sz w:val="24"/>
          <w:szCs w:val="24"/>
          <w:lang w:val="uk-UA"/>
        </w:rPr>
      </w:pPr>
    </w:p>
    <w:p w:rsidR="002B48F5" w:rsidRDefault="002B48F5" w:rsidP="00AA205F">
      <w:pPr>
        <w:jc w:val="both"/>
        <w:rPr>
          <w:rFonts w:ascii="Times New Roman" w:hAnsi="Times New Roman" w:cs="Times New Roman"/>
          <w:sz w:val="24"/>
          <w:szCs w:val="24"/>
          <w:lang w:val="uk-UA"/>
        </w:rPr>
      </w:pPr>
    </w:p>
    <w:p w:rsidR="002B48F5" w:rsidRDefault="002B48F5" w:rsidP="00AA20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житлового та </w:t>
      </w:r>
    </w:p>
    <w:p w:rsidR="002B48F5" w:rsidRDefault="002B48F5" w:rsidP="00AA20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господарства </w:t>
      </w:r>
    </w:p>
    <w:p w:rsidR="002B48F5" w:rsidRPr="00B0725D" w:rsidRDefault="002B48F5" w:rsidP="00AA205F">
      <w:pPr>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В.О. ГЕЙЧЕНКО</w:t>
      </w:r>
    </w:p>
    <w:p w:rsidR="002B48F5" w:rsidRPr="00B0725D"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8D5C0F">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Додаток 1</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Методики розрахунку орендної плати за </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оренду комунального майна територіальної </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громади м. Дружківки</w:t>
      </w:r>
    </w:p>
    <w:p w:rsidR="002B48F5" w:rsidRPr="00B0725D" w:rsidRDefault="002B48F5" w:rsidP="00B0725D">
      <w:pPr>
        <w:pStyle w:val="rvps7"/>
        <w:shd w:val="clear" w:color="auto" w:fill="FFFFFF"/>
        <w:spacing w:before="150" w:beforeAutospacing="0" w:after="150" w:afterAutospacing="0"/>
        <w:ind w:left="450" w:right="450"/>
        <w:jc w:val="center"/>
        <w:rPr>
          <w:color w:val="000000"/>
          <w:lang w:val="uk-UA"/>
        </w:rPr>
      </w:pPr>
      <w:bookmarkStart w:id="47" w:name="n109"/>
      <w:bookmarkEnd w:id="47"/>
      <w:r w:rsidRPr="00B0725D">
        <w:rPr>
          <w:rStyle w:val="rvts15"/>
          <w:b/>
          <w:bCs/>
          <w:lang w:val="uk-UA"/>
        </w:rPr>
        <w:t>ОРЕНДНІ СТАВКИ </w:t>
      </w:r>
      <w:r w:rsidRPr="00B0725D">
        <w:rPr>
          <w:color w:val="000000"/>
          <w:lang w:val="uk-UA"/>
        </w:rPr>
        <w:br/>
      </w:r>
      <w:r w:rsidRPr="00B0725D">
        <w:rPr>
          <w:rStyle w:val="rvts15"/>
          <w:b/>
          <w:bCs/>
          <w:lang w:val="uk-UA"/>
        </w:rPr>
        <w:t xml:space="preserve">за використання </w:t>
      </w:r>
      <w:r>
        <w:rPr>
          <w:rStyle w:val="rvts15"/>
          <w:b/>
          <w:bCs/>
          <w:lang w:val="uk-UA"/>
        </w:rPr>
        <w:t>комунального</w:t>
      </w:r>
      <w:r w:rsidRPr="00B0725D">
        <w:rPr>
          <w:rStyle w:val="rvts15"/>
          <w:b/>
          <w:bCs/>
          <w:lang w:val="uk-UA"/>
        </w:rPr>
        <w:t xml:space="preserve"> майна</w:t>
      </w:r>
    </w:p>
    <w:tbl>
      <w:tblPr>
        <w:tblW w:w="99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8475"/>
        <w:gridCol w:w="1440"/>
      </w:tblGrid>
      <w:tr w:rsidR="002B48F5" w:rsidRPr="00B0725D" w:rsidTr="002350B9">
        <w:trPr>
          <w:trHeight w:val="908"/>
        </w:trPr>
        <w:tc>
          <w:tcPr>
            <w:tcW w:w="8475" w:type="dxa"/>
            <w:tcBorders>
              <w:top w:val="single" w:sz="6" w:space="0" w:color="000000"/>
              <w:left w:val="single" w:sz="6" w:space="0" w:color="000000"/>
              <w:bottom w:val="single" w:sz="4" w:space="0" w:color="auto"/>
              <w:right w:val="single" w:sz="6" w:space="0" w:color="000000"/>
            </w:tcBorders>
            <w:vAlign w:val="center"/>
          </w:tcPr>
          <w:p w:rsidR="002B48F5" w:rsidRPr="00B0725D" w:rsidRDefault="002B48F5" w:rsidP="00BF4D8D">
            <w:pPr>
              <w:pStyle w:val="rvps12"/>
              <w:spacing w:before="150" w:beforeAutospacing="0" w:after="150" w:afterAutospacing="0"/>
              <w:jc w:val="center"/>
              <w:rPr>
                <w:lang w:val="uk-UA"/>
              </w:rPr>
            </w:pPr>
            <w:bookmarkStart w:id="48" w:name="n110"/>
            <w:bookmarkEnd w:id="48"/>
            <w:r w:rsidRPr="00B0725D">
              <w:rPr>
                <w:lang w:val="uk-UA"/>
              </w:rPr>
              <w:t>Використання орендарем нерухомого майна за цільовим призначенням</w:t>
            </w:r>
          </w:p>
        </w:tc>
        <w:tc>
          <w:tcPr>
            <w:tcW w:w="1440" w:type="dxa"/>
            <w:tcBorders>
              <w:top w:val="single" w:sz="6" w:space="0" w:color="000000"/>
              <w:left w:val="single" w:sz="6" w:space="0" w:color="000000"/>
              <w:bottom w:val="single" w:sz="4" w:space="0" w:color="auto"/>
              <w:right w:val="single" w:sz="6" w:space="0" w:color="000000"/>
            </w:tcBorders>
          </w:tcPr>
          <w:p w:rsidR="002B48F5" w:rsidRPr="00B0725D" w:rsidRDefault="002B48F5" w:rsidP="00BF4D8D">
            <w:pPr>
              <w:pStyle w:val="rvps12"/>
              <w:spacing w:before="150" w:beforeAutospacing="0" w:after="150" w:afterAutospacing="0"/>
              <w:jc w:val="center"/>
              <w:rPr>
                <w:lang w:val="uk-UA"/>
              </w:rPr>
            </w:pPr>
            <w:r w:rsidRPr="00B0725D">
              <w:rPr>
                <w:lang w:val="uk-UA"/>
              </w:rPr>
              <w:t>Орендна ставка, відсотків</w:t>
            </w:r>
          </w:p>
        </w:tc>
      </w:tr>
      <w:tr w:rsidR="002B48F5" w:rsidRPr="00B0725D" w:rsidTr="002350B9">
        <w:trPr>
          <w:trHeight w:hRule="exact" w:val="442"/>
        </w:trPr>
        <w:tc>
          <w:tcPr>
            <w:tcW w:w="8475"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122AE9">
            <w:pPr>
              <w:pStyle w:val="rvps14"/>
              <w:spacing w:before="0" w:beforeAutospacing="0" w:after="0" w:afterAutospacing="0"/>
              <w:ind w:right="165" w:firstLine="180"/>
              <w:rPr>
                <w:lang w:val="uk-UA"/>
              </w:rPr>
            </w:pPr>
            <w:r w:rsidRPr="00B0725D">
              <w:rPr>
                <w:lang w:val="uk-UA"/>
              </w:rPr>
              <w:t>1. Розміщення казино, інших гральних закладів, гральних автоматів</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rsidP="007602EF">
            <w:pPr>
              <w:pStyle w:val="rvps12"/>
              <w:spacing w:before="150" w:beforeAutospacing="0" w:after="150" w:afterAutospacing="0"/>
              <w:jc w:val="center"/>
              <w:rPr>
                <w:lang w:val="uk-UA"/>
              </w:rPr>
            </w:pPr>
            <w:r w:rsidRPr="00B0725D">
              <w:rPr>
                <w:lang w:val="uk-UA"/>
              </w:rPr>
              <w:t>100</w:t>
            </w:r>
          </w:p>
        </w:tc>
      </w:tr>
      <w:tr w:rsidR="002B48F5" w:rsidRPr="00B0725D" w:rsidTr="002350B9">
        <w:trPr>
          <w:trHeight w:hRule="exact" w:val="406"/>
        </w:trPr>
        <w:tc>
          <w:tcPr>
            <w:tcW w:w="8475"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122AE9">
            <w:pPr>
              <w:pStyle w:val="rvps14"/>
              <w:spacing w:before="0" w:beforeAutospacing="0" w:after="0" w:afterAutospacing="0"/>
              <w:ind w:right="165" w:firstLine="180"/>
              <w:rPr>
                <w:lang w:val="uk-UA"/>
              </w:rPr>
            </w:pPr>
            <w:r w:rsidRPr="00B0725D">
              <w:rPr>
                <w:lang w:val="uk-UA"/>
              </w:rPr>
              <w:t>2. Розміщення пунктів продажу лотерейних білетів, пунктів обміну валюти</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rsidP="007602EF">
            <w:pPr>
              <w:pStyle w:val="rvps12"/>
              <w:spacing w:before="150" w:beforeAutospacing="0" w:after="150" w:afterAutospacing="0"/>
              <w:jc w:val="center"/>
              <w:rPr>
                <w:lang w:val="uk-UA"/>
              </w:rPr>
            </w:pPr>
            <w:r w:rsidRPr="00B0725D">
              <w:rPr>
                <w:lang w:val="uk-UA"/>
              </w:rPr>
              <w:t>45</w:t>
            </w:r>
          </w:p>
        </w:tc>
      </w:tr>
      <w:tr w:rsidR="002B48F5" w:rsidRPr="00B0725D" w:rsidTr="002350B9">
        <w:trPr>
          <w:trHeight w:val="2600"/>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Pr>
                <w:lang w:val="uk-UA"/>
              </w:rPr>
              <w:t>3</w:t>
            </w:r>
            <w:r w:rsidRPr="00B0725D">
              <w:rPr>
                <w:lang w:val="uk-UA"/>
              </w:rPr>
              <w:t>.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xml:space="preserve">фінансових установ, ломбардів, бірж, брокерських, дилерських, маклерських, </w:t>
            </w:r>
            <w:proofErr w:type="spellStart"/>
            <w:r w:rsidRPr="00B0725D">
              <w:rPr>
                <w:lang w:val="uk-UA"/>
              </w:rPr>
              <w:t>рієлторських</w:t>
            </w:r>
            <w:proofErr w:type="spellEnd"/>
            <w:r w:rsidRPr="00B0725D">
              <w:rPr>
                <w:lang w:val="uk-UA"/>
              </w:rPr>
              <w:t xml:space="preserve"> контор (агентств нерухомості), </w:t>
            </w:r>
            <w:proofErr w:type="spellStart"/>
            <w:r w:rsidRPr="00B0725D">
              <w:rPr>
                <w:lang w:val="uk-UA"/>
              </w:rPr>
              <w:t>банкоматів</w:t>
            </w:r>
            <w:proofErr w:type="spellEnd"/>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ресторанів з нічним режимом роботи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ювелірних виробів, виробів з дорогоцінних металів та дорогоцінного каміння, антикваріату, зброї</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7602EF">
            <w:pPr>
              <w:pStyle w:val="rvps12"/>
              <w:spacing w:before="150" w:beforeAutospacing="0" w:after="150" w:afterAutospacing="0"/>
              <w:jc w:val="center"/>
              <w:rPr>
                <w:lang w:val="uk-UA"/>
              </w:rPr>
            </w:pPr>
            <w:r w:rsidRPr="00B0725D">
              <w:rPr>
                <w:lang w:val="uk-UA"/>
              </w:rPr>
              <w:t>40</w:t>
            </w:r>
          </w:p>
        </w:tc>
      </w:tr>
      <w:tr w:rsidR="002B48F5" w:rsidRPr="00B0725D" w:rsidTr="002350B9">
        <w:trPr>
          <w:trHeight w:val="1428"/>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4.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виробників реклами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салонів краси, саун, турецьких лазень, соляріїв, кабінетів масажу, тренажерних залів</w:t>
            </w:r>
            <w:r>
              <w:rPr>
                <w:lang w:val="uk-UA"/>
              </w:rPr>
              <w:t>;</w:t>
            </w:r>
          </w:p>
          <w:p w:rsidR="002B48F5" w:rsidRPr="00B0725D" w:rsidRDefault="002B48F5" w:rsidP="002350B9">
            <w:pPr>
              <w:pStyle w:val="rvps2"/>
              <w:spacing w:before="0" w:beforeAutospacing="0" w:after="0" w:afterAutospacing="0" w:line="240" w:lineRule="atLeast"/>
              <w:ind w:left="181" w:right="164"/>
              <w:rPr>
                <w:lang w:val="uk-UA"/>
              </w:rPr>
            </w:pPr>
            <w:r>
              <w:rPr>
                <w:lang w:val="uk-UA"/>
              </w:rPr>
              <w:t xml:space="preserve">- </w:t>
            </w:r>
            <w:r w:rsidRPr="00B0725D">
              <w:rPr>
                <w:lang w:val="uk-UA"/>
              </w:rPr>
              <w:t>торговельних об'єктів з продажу автомобілів</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30</w:t>
            </w:r>
          </w:p>
        </w:tc>
      </w:tr>
      <w:tr w:rsidR="002B48F5" w:rsidRPr="00B0725D" w:rsidTr="002350B9">
        <w:trPr>
          <w:trHeight w:hRule="exact" w:val="394"/>
        </w:trPr>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sidRPr="00B0725D">
              <w:rPr>
                <w:lang w:val="uk-UA"/>
              </w:rPr>
              <w:t>5. Організація концертів та іншої видовищно-розважальної діяльності</w:t>
            </w:r>
            <w:r>
              <w:rPr>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2350B9">
            <w:pPr>
              <w:pStyle w:val="rvps12"/>
              <w:spacing w:before="0" w:beforeAutospacing="0" w:after="0" w:afterAutospacing="0" w:line="240" w:lineRule="atLeast"/>
              <w:jc w:val="center"/>
              <w:rPr>
                <w:lang w:val="uk-UA"/>
              </w:rPr>
            </w:pPr>
            <w:r w:rsidRPr="00B0725D">
              <w:rPr>
                <w:lang w:val="uk-UA"/>
              </w:rPr>
              <w:t>25</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 xml:space="preserve">6. Розміщення суб'єктів господарювання, що провадять </w:t>
            </w:r>
            <w:proofErr w:type="spellStart"/>
            <w:r w:rsidRPr="00B0725D">
              <w:rPr>
                <w:lang w:val="uk-UA"/>
              </w:rPr>
              <w:t>туроператорську</w:t>
            </w:r>
            <w:proofErr w:type="spellEnd"/>
            <w:r w:rsidRPr="00B0725D">
              <w:rPr>
                <w:lang w:val="uk-UA"/>
              </w:rPr>
              <w:t xml:space="preserve"> та </w:t>
            </w:r>
            <w:proofErr w:type="spellStart"/>
            <w:r w:rsidRPr="00B0725D">
              <w:rPr>
                <w:lang w:val="uk-UA"/>
              </w:rPr>
              <w:t>турагентську</w:t>
            </w:r>
            <w:proofErr w:type="spellEnd"/>
            <w:r w:rsidRPr="00B0725D">
              <w:rPr>
                <w:lang w:val="uk-UA"/>
              </w:rPr>
              <w:t xml:space="preserve"> діяльність, готелів</w:t>
            </w:r>
            <w:r>
              <w:rPr>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22</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7. Розміщення суб'єктів господарювання, що провадять діяльність з ремонту об'єктів нерухомості</w:t>
            </w:r>
            <w:r>
              <w:rPr>
                <w:lang w:val="uk-UA"/>
              </w:rPr>
              <w:t>.</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21</w:t>
            </w:r>
          </w:p>
        </w:tc>
      </w:tr>
      <w:tr w:rsidR="002B48F5" w:rsidRPr="00B0725D" w:rsidTr="00380691">
        <w:trPr>
          <w:trHeight w:val="4256"/>
        </w:trPr>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8.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клірингових установ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майстерень, що здійснюють технічне обслуговування та ремонт автомобілів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майстерень з ремонту ювелірних виробів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ресторанів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приватних закладів охорони здоров'я</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діють на основі приватної власності і провадять господарську діяльність з медичної практики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розміщення торговельних об'єктів з продажу окулярів, лінз, скелець</w:t>
            </w:r>
          </w:p>
          <w:p w:rsidR="002B48F5" w:rsidRPr="00B0725D" w:rsidRDefault="002B48F5" w:rsidP="00122AE9">
            <w:pPr>
              <w:pStyle w:val="rvps2"/>
              <w:spacing w:before="0" w:beforeAutospacing="0" w:after="0" w:afterAutospacing="0"/>
              <w:ind w:left="180" w:right="165"/>
              <w:rPr>
                <w:lang w:val="uk-UA"/>
              </w:rPr>
            </w:pPr>
            <w:r w:rsidRPr="00B0725D">
              <w:rPr>
                <w:lang w:val="uk-UA"/>
              </w:rPr>
              <w:t>суб'єктів господарювання, що провадять діяльність у сфері права, бухгалтерського обліку та оподаткування</w:t>
            </w:r>
            <w:r>
              <w:rPr>
                <w:lang w:val="uk-UA"/>
              </w:rPr>
              <w:t>;</w:t>
            </w:r>
          </w:p>
          <w:p w:rsidR="002B48F5" w:rsidRPr="00B0725D" w:rsidRDefault="002B48F5" w:rsidP="00122AE9">
            <w:pPr>
              <w:pStyle w:val="rvps2"/>
              <w:spacing w:before="0" w:beforeAutospacing="0" w:after="0" w:afterAutospacing="0"/>
              <w:ind w:left="180" w:right="164"/>
              <w:rPr>
                <w:lang w:val="uk-UA"/>
              </w:rPr>
            </w:pPr>
            <w:r>
              <w:rPr>
                <w:lang w:val="uk-UA"/>
              </w:rPr>
              <w:t xml:space="preserve">- </w:t>
            </w:r>
            <w:r w:rsidRPr="00B0725D">
              <w:rPr>
                <w:lang w:val="uk-UA"/>
              </w:rPr>
              <w:t>реда</w:t>
            </w:r>
            <w:r>
              <w:rPr>
                <w:lang w:val="uk-UA"/>
              </w:rPr>
              <w:t xml:space="preserve">кцій засобів масової інформації, </w:t>
            </w:r>
            <w:r w:rsidRPr="00B0725D">
              <w:rPr>
                <w:lang w:val="uk-UA"/>
              </w:rPr>
              <w:t xml:space="preserve"> тих, що засновані в Україні міжнародними організаціями або за участю юридичних чи фізичних осіб інших держав, осіб без громадянства</w:t>
            </w:r>
            <w:r>
              <w:rPr>
                <w:lang w:val="uk-UA"/>
              </w:rPr>
              <w:t xml:space="preserve">; </w:t>
            </w:r>
            <w:r w:rsidRPr="00B0725D">
              <w:rPr>
                <w:lang w:val="uk-UA"/>
              </w:rPr>
              <w:t xml:space="preserve"> тих, де понад 50 відсотків загального обсягу випуску становлять матеріали іноземних засобів масової інформації</w:t>
            </w:r>
          </w:p>
        </w:tc>
        <w:tc>
          <w:tcPr>
            <w:tcW w:w="1440"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20</w:t>
            </w:r>
          </w:p>
        </w:tc>
      </w:tr>
      <w:tr w:rsidR="002B48F5" w:rsidRPr="00B0725D" w:rsidTr="002350B9">
        <w:trPr>
          <w:trHeight w:val="885"/>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2"/>
              <w:ind w:left="180" w:right="165"/>
              <w:rPr>
                <w:lang w:val="uk-UA"/>
              </w:rPr>
            </w:pPr>
            <w:r w:rsidRPr="00B0725D">
              <w:rPr>
                <w:lang w:val="uk-UA"/>
              </w:rPr>
              <w:lastRenderedPageBreak/>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after="150"/>
              <w:jc w:val="center"/>
              <w:rPr>
                <w:lang w:val="uk-UA"/>
              </w:rPr>
            </w:pPr>
            <w:r>
              <w:rPr>
                <w:lang w:val="uk-UA"/>
              </w:rPr>
              <w:t>20</w:t>
            </w:r>
          </w:p>
        </w:tc>
      </w:tr>
      <w:tr w:rsidR="002B48F5" w:rsidRPr="00B0725D" w:rsidTr="002350B9">
        <w:trPr>
          <w:trHeight w:val="4095"/>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9.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крамниць-складів, магазинів-складів</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турбаз, мотелів, кемпінгів, літніх будиночків</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непродовольчих товарів, алкогольних та тютюнових виробів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промислових товарів, що були у використанні</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xml:space="preserve">- </w:t>
            </w:r>
            <w:r>
              <w:rPr>
                <w:lang w:val="uk-UA"/>
              </w:rPr>
              <w:t>авто товарів;</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xml:space="preserve">- відео- та </w:t>
            </w:r>
            <w:r>
              <w:rPr>
                <w:lang w:val="uk-UA"/>
              </w:rPr>
              <w:t>аудіо продукції;</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антен</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18</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10. Розміщення фізкультурно-спортивних закладів, діяльність яких спрямована на організацію та проведення занять різними видами спорту</w:t>
            </w:r>
            <w:r>
              <w:rPr>
                <w:lang w:val="uk-UA"/>
              </w:rPr>
              <w:t>.</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17</w:t>
            </w:r>
          </w:p>
        </w:tc>
      </w:tr>
      <w:tr w:rsidR="002B48F5" w:rsidRPr="00B0725D" w:rsidTr="002350B9">
        <w:trPr>
          <w:trHeight w:val="3384"/>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11.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надають послуги, пов'язані з переказом грошей</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бірж, що мають статус неприбуткових організацій</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кафе, барів, закусочних, буфетів, кафетеріїв, що здійснюють продаж товарів підакцизної групи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ветеринарних лікарень (</w:t>
            </w:r>
            <w:proofErr w:type="spellStart"/>
            <w:r w:rsidRPr="00B0725D">
              <w:rPr>
                <w:lang w:val="uk-UA"/>
              </w:rPr>
              <w:t>клінік</w:t>
            </w:r>
            <w:proofErr w:type="spellEnd"/>
            <w:r w:rsidRPr="00B0725D">
              <w:rPr>
                <w:lang w:val="uk-UA"/>
              </w:rPr>
              <w:t>), лабораторій ветеринарної медицини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xml:space="preserve">суб'єктів господарювання, що провадять діяльність з організації шлюбних знайомств та </w:t>
            </w:r>
            <w:proofErr w:type="spellStart"/>
            <w:r w:rsidRPr="00B0725D">
              <w:rPr>
                <w:lang w:val="uk-UA"/>
              </w:rPr>
              <w:t>весіль</w:t>
            </w:r>
            <w:proofErr w:type="spellEnd"/>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складів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провадять діяльність з вирощування квітів, грибів</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15</w:t>
            </w:r>
          </w:p>
        </w:tc>
      </w:tr>
      <w:tr w:rsidR="002B48F5" w:rsidRPr="00B0725D" w:rsidTr="002350B9">
        <w:trPr>
          <w:trHeight w:val="1407"/>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sidRPr="00B0725D">
              <w:rPr>
                <w:lang w:val="uk-UA"/>
              </w:rPr>
              <w:t>12.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закладів ресторанного господарства з постачання страв, приготовлених централізовано для споживання в інших місцях</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надають послуги з утримання домашніх тварин</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13</w:t>
            </w:r>
          </w:p>
        </w:tc>
      </w:tr>
      <w:tr w:rsidR="002B48F5" w:rsidRPr="00B0725D" w:rsidTr="002350B9">
        <w:trPr>
          <w:trHeight w:val="1404"/>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sidRPr="00B0725D">
              <w:rPr>
                <w:lang w:val="uk-UA"/>
              </w:rPr>
              <w:t>13.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діють на основ</w:t>
            </w:r>
            <w:r>
              <w:rPr>
                <w:lang w:val="uk-UA"/>
              </w:rPr>
              <w:t xml:space="preserve">і приватної власності і надають </w:t>
            </w:r>
            <w:r w:rsidRPr="00B0725D">
              <w:rPr>
                <w:lang w:val="uk-UA"/>
              </w:rPr>
              <w:t>послуги з перевезення та доставки (вручення) поштових відправлень (кур'єрська служба)</w:t>
            </w:r>
            <w:r>
              <w:rPr>
                <w:lang w:val="uk-UA"/>
              </w:rPr>
              <w:t>;</w:t>
            </w:r>
          </w:p>
          <w:p w:rsidR="002B48F5" w:rsidRPr="00B0725D" w:rsidRDefault="002B48F5" w:rsidP="00122AE9">
            <w:pPr>
              <w:pStyle w:val="rvps2"/>
              <w:spacing w:before="0" w:beforeAutospacing="0" w:after="0" w:afterAutospacing="0"/>
              <w:ind w:right="165" w:firstLine="180"/>
              <w:rPr>
                <w:lang w:val="uk-UA"/>
              </w:rPr>
            </w:pPr>
            <w:r>
              <w:rPr>
                <w:lang w:val="uk-UA"/>
              </w:rPr>
              <w:t xml:space="preserve">- </w:t>
            </w:r>
            <w:r w:rsidRPr="00B0725D">
              <w:rPr>
                <w:lang w:val="uk-UA"/>
              </w:rPr>
              <w:t>стоянок для автомобілів</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12</w:t>
            </w:r>
          </w:p>
        </w:tc>
      </w:tr>
      <w:tr w:rsidR="002B48F5" w:rsidRPr="00B0725D" w:rsidTr="0082065E">
        <w:trPr>
          <w:trHeight w:val="2145"/>
        </w:trPr>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14.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комп'ютерних клубів та інтернет-кафе</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ветеринарних аптек</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рибних господарств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приватних закладів освіти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шкіл, курсів з навчання водіїв автомобілів</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книг, газет і журналів, виданих іноземними мовами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здійснюють проектні, проектно-вишукувальні, проектно-конструкторські роботи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lastRenderedPageBreak/>
              <w:t xml:space="preserve">- </w:t>
            </w:r>
            <w:r w:rsidRPr="00B0725D">
              <w:rPr>
                <w:lang w:val="uk-UA"/>
              </w:rPr>
              <w:t>видавництв друкованих засобів масової інформації та видавничої продукції, що друкуються іноземними мовами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редакцій засобів масової інформації, крім зазначених у </w:t>
            </w:r>
            <w:hyperlink r:id="rId8" w:anchor="n61" w:history="1">
              <w:r w:rsidRPr="00B0725D">
                <w:rPr>
                  <w:rStyle w:val="a7"/>
                  <w:color w:val="006600"/>
                  <w:lang w:val="uk-UA"/>
                </w:rPr>
                <w:t>пункті 10 Методики</w:t>
              </w:r>
            </w:hyperlink>
            <w:r w:rsidRPr="00B0725D">
              <w:rPr>
                <w:lang w:val="uk-UA"/>
              </w:rPr>
              <w:t> та пункті 8 цього додатка</w:t>
            </w:r>
            <w:r>
              <w:rPr>
                <w:lang w:val="uk-UA"/>
              </w:rPr>
              <w:t>;</w:t>
            </w:r>
          </w:p>
          <w:p w:rsidR="002B48F5" w:rsidRDefault="002B48F5" w:rsidP="0082065E">
            <w:pPr>
              <w:pStyle w:val="rvps12"/>
              <w:spacing w:before="0" w:beforeAutospacing="0" w:after="0" w:afterAutospacing="0" w:line="240" w:lineRule="atLeast"/>
              <w:ind w:left="180"/>
              <w:rPr>
                <w:lang w:val="uk-UA"/>
              </w:rPr>
            </w:pPr>
            <w:r>
              <w:rPr>
                <w:lang w:val="uk-UA"/>
              </w:rPr>
              <w:t xml:space="preserve">- </w:t>
            </w:r>
            <w:r w:rsidRPr="00B0725D">
              <w:rPr>
                <w:lang w:val="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r>
              <w:rPr>
                <w:lang w:val="uk-UA"/>
              </w:rPr>
              <w:t>.</w:t>
            </w:r>
          </w:p>
          <w:p w:rsidR="002B48F5" w:rsidRPr="00B0725D" w:rsidRDefault="002B48F5" w:rsidP="0082065E">
            <w:pPr>
              <w:pStyle w:val="rvps12"/>
              <w:spacing w:before="0" w:beforeAutospacing="0" w:after="0" w:afterAutospacing="0" w:line="240" w:lineRule="atLeast"/>
              <w:ind w:left="180"/>
              <w:rPr>
                <w:lang w:val="uk-UA"/>
              </w:rPr>
            </w:pPr>
            <w:r>
              <w:rPr>
                <w:lang w:val="uk-UA"/>
              </w:rPr>
              <w:t xml:space="preserve">- </w:t>
            </w:r>
            <w:r w:rsidRPr="00B0725D">
              <w:rPr>
                <w:lang w:val="uk-UA"/>
              </w:rPr>
              <w:t>інформаційних агентств</w:t>
            </w:r>
          </w:p>
        </w:tc>
        <w:tc>
          <w:tcPr>
            <w:tcW w:w="1440" w:type="dxa"/>
            <w:tcBorders>
              <w:top w:val="single" w:sz="4" w:space="0" w:color="auto"/>
              <w:left w:val="single" w:sz="4" w:space="0" w:color="auto"/>
              <w:bottom w:val="single" w:sz="4" w:space="0" w:color="auto"/>
              <w:right w:val="single" w:sz="4" w:space="0" w:color="auto"/>
            </w:tcBorders>
            <w:vAlign w:val="center"/>
          </w:tcPr>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r>
              <w:rPr>
                <w:lang w:val="uk-UA"/>
              </w:rPr>
              <w:t>10</w:t>
            </w:r>
          </w:p>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p>
          <w:p w:rsidR="002B48F5" w:rsidRDefault="002B48F5" w:rsidP="001D7257">
            <w:pPr>
              <w:pStyle w:val="rvps12"/>
              <w:spacing w:before="150" w:beforeAutospacing="0" w:after="150" w:afterAutospacing="0"/>
              <w:jc w:val="center"/>
              <w:rPr>
                <w:lang w:val="uk-UA"/>
              </w:rPr>
            </w:pPr>
          </w:p>
          <w:p w:rsidR="002B48F5" w:rsidRPr="00B0725D" w:rsidRDefault="002B48F5" w:rsidP="001D7257">
            <w:pPr>
              <w:pStyle w:val="rvps12"/>
              <w:spacing w:before="150" w:beforeAutospacing="0" w:after="150" w:afterAutospacing="0"/>
              <w:jc w:val="center"/>
              <w:rPr>
                <w:lang w:val="uk-UA"/>
              </w:rPr>
            </w:pPr>
            <w:r>
              <w:rPr>
                <w:lang w:val="uk-UA"/>
              </w:rPr>
              <w:t>10</w:t>
            </w:r>
          </w:p>
        </w:tc>
      </w:tr>
      <w:tr w:rsidR="002B48F5" w:rsidRPr="00B0725D" w:rsidTr="00A75222">
        <w:tc>
          <w:tcPr>
            <w:tcW w:w="8475"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A75222">
            <w:pPr>
              <w:pStyle w:val="rvps14"/>
              <w:spacing w:before="0" w:beforeAutospacing="0" w:after="0" w:afterAutospacing="0"/>
              <w:ind w:left="180" w:right="165"/>
              <w:rPr>
                <w:lang w:val="uk-UA"/>
              </w:rPr>
            </w:pPr>
            <w:r w:rsidRPr="00B0725D">
              <w:rPr>
                <w:lang w:val="uk-UA"/>
              </w:rPr>
              <w:lastRenderedPageBreak/>
              <w:t>15. Проведення виставок непродовольчих товарів без здійснення торгівлі</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10</w:t>
            </w:r>
          </w:p>
        </w:tc>
      </w:tr>
      <w:tr w:rsidR="002B48F5" w:rsidRPr="00B0725D" w:rsidTr="00A75222">
        <w:tc>
          <w:tcPr>
            <w:tcW w:w="8475"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A75222">
            <w:pPr>
              <w:pStyle w:val="rvps14"/>
              <w:spacing w:before="0" w:beforeAutospacing="0" w:after="0" w:afterAutospacing="0"/>
              <w:ind w:left="180" w:right="165"/>
              <w:rPr>
                <w:lang w:val="uk-UA"/>
              </w:rPr>
            </w:pPr>
            <w:r w:rsidRPr="00B0725D">
              <w:rPr>
                <w:lang w:val="uk-UA"/>
              </w:rPr>
              <w:t>16. Розміщення торговельних автоматів, що відпускають продовольчі товари</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9</w:t>
            </w:r>
          </w:p>
        </w:tc>
      </w:tr>
      <w:tr w:rsidR="002B48F5" w:rsidRPr="00B0725D" w:rsidTr="002350B9">
        <w:trPr>
          <w:trHeight w:val="1785"/>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17.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кафе, барів, закусочних, кафетеріїв, які не здійснюють продаж товарів підакцизної групи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аптек, що реалізують готові ліки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продовольчих товарів, крім товарів підакцизної групи</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8</w:t>
            </w:r>
          </w:p>
        </w:tc>
      </w:tr>
      <w:tr w:rsidR="002B48F5" w:rsidRPr="00B0725D" w:rsidTr="002350B9">
        <w:trPr>
          <w:trHeight w:val="1226"/>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18.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ортопедичних виробів;</w:t>
            </w:r>
          </w:p>
          <w:p w:rsidR="002B48F5" w:rsidRPr="00B0725D" w:rsidRDefault="002B48F5" w:rsidP="00122AE9">
            <w:pPr>
              <w:pStyle w:val="rvps2"/>
              <w:spacing w:before="0" w:beforeAutospacing="0" w:after="0" w:afterAutospacing="0"/>
              <w:ind w:left="180" w:right="165"/>
              <w:rPr>
                <w:lang w:val="uk-UA"/>
              </w:rPr>
            </w:pPr>
            <w:r>
              <w:rPr>
                <w:lang w:val="uk-UA"/>
              </w:rPr>
              <w:t xml:space="preserve">- </w:t>
            </w:r>
            <w:proofErr w:type="spellStart"/>
            <w:r w:rsidRPr="00B0725D">
              <w:rPr>
                <w:lang w:val="uk-UA"/>
              </w:rPr>
              <w:t>ксерокопіювальної</w:t>
            </w:r>
            <w:proofErr w:type="spellEnd"/>
            <w:r w:rsidRPr="00B0725D">
              <w:rPr>
                <w:lang w:val="uk-UA"/>
              </w:rPr>
              <w:t xml:space="preserve"> техніки для надання населенню послуг із ксерокопіювання документів</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7</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19. Проведення виставок образотворчої та книжкової продукції, виробленої в Україні</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7</w:t>
            </w:r>
          </w:p>
        </w:tc>
      </w:tr>
      <w:tr w:rsidR="002B48F5" w:rsidRPr="00B0725D" w:rsidTr="002350B9">
        <w:trPr>
          <w:trHeight w:val="2844"/>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left="180" w:right="165"/>
              <w:rPr>
                <w:lang w:val="uk-UA"/>
              </w:rPr>
            </w:pPr>
            <w:r w:rsidRPr="00B0725D">
              <w:rPr>
                <w:lang w:val="uk-UA"/>
              </w:rPr>
              <w:t>20. Розміщення:</w:t>
            </w:r>
          </w:p>
          <w:p w:rsidR="002B48F5" w:rsidRPr="00B0725D" w:rsidRDefault="002B48F5" w:rsidP="00122AE9">
            <w:pPr>
              <w:pStyle w:val="rvps2"/>
              <w:spacing w:before="0" w:beforeAutospacing="0" w:after="0" w:afterAutospacing="0"/>
              <w:ind w:left="180" w:right="165"/>
              <w:rPr>
                <w:lang w:val="uk-UA"/>
              </w:rPr>
            </w:pPr>
            <w:r>
              <w:rPr>
                <w:lang w:val="uk-UA"/>
              </w:rPr>
              <w:t xml:space="preserve">- </w:t>
            </w:r>
            <w:proofErr w:type="spellStart"/>
            <w:r w:rsidRPr="00B0725D">
              <w:rPr>
                <w:lang w:val="uk-UA"/>
              </w:rPr>
              <w:t>їдалень</w:t>
            </w:r>
            <w:proofErr w:type="spellEnd"/>
            <w:r w:rsidRPr="00B0725D">
              <w:rPr>
                <w:lang w:val="uk-UA"/>
              </w:rPr>
              <w:t>, буфетів, які не здійснюють продаж товарів підакцизної групи</w:t>
            </w:r>
          </w:p>
          <w:p w:rsidR="002B48F5" w:rsidRPr="00B0725D" w:rsidRDefault="002B48F5" w:rsidP="00122AE9">
            <w:pPr>
              <w:pStyle w:val="rvps2"/>
              <w:spacing w:before="0" w:beforeAutospacing="0" w:after="0" w:afterAutospacing="0"/>
              <w:ind w:left="180" w:right="165"/>
              <w:rPr>
                <w:lang w:val="uk-UA"/>
              </w:rPr>
            </w:pPr>
            <w:r w:rsidRPr="00B0725D">
              <w:rPr>
                <w:lang w:val="uk-UA"/>
              </w:rPr>
              <w:t>фірмових магазинів вітчизняних промислових підприємств-товаровиробників, крім тих, що виробляють товари підакцизної групи</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об'єктів поштового зв'язку на площі, що використовується для надання послуг поштового зв'язку</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надають послуги з перевезення та доставки (вручення) поштових відправлень</w:t>
            </w:r>
            <w:r>
              <w:rPr>
                <w:lang w:val="uk-UA"/>
              </w:rPr>
              <w:t>;</w:t>
            </w:r>
          </w:p>
          <w:p w:rsidR="002B48F5" w:rsidRPr="00B0725D" w:rsidRDefault="002B48F5" w:rsidP="00122AE9">
            <w:pPr>
              <w:pStyle w:val="rvps2"/>
              <w:spacing w:before="0" w:beforeAutospacing="0" w:after="0" w:afterAutospacing="0"/>
              <w:ind w:left="180" w:right="165"/>
              <w:rPr>
                <w:lang w:val="uk-UA"/>
              </w:rPr>
            </w:pPr>
            <w:r>
              <w:rPr>
                <w:lang w:val="uk-UA"/>
              </w:rPr>
              <w:t xml:space="preserve">- </w:t>
            </w:r>
            <w:r w:rsidRPr="00B0725D">
              <w:rPr>
                <w:lang w:val="uk-UA"/>
              </w:rPr>
              <w:t xml:space="preserve">торговельних об'єктів з продажу поліграфічної продукції та канцтоварів, ліцензованої відео- та </w:t>
            </w:r>
            <w:proofErr w:type="spellStart"/>
            <w:r w:rsidRPr="00B0725D">
              <w:rPr>
                <w:lang w:val="uk-UA"/>
              </w:rPr>
              <w:t>аудіопродукції</w:t>
            </w:r>
            <w:proofErr w:type="spellEnd"/>
            <w:r w:rsidRPr="00B0725D">
              <w:rPr>
                <w:lang w:val="uk-UA"/>
              </w:rPr>
              <w:t>, що призначається для закладів освіти</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6</w:t>
            </w:r>
          </w:p>
        </w:tc>
      </w:tr>
      <w:tr w:rsidR="002B48F5" w:rsidRPr="00B0725D" w:rsidTr="002350B9">
        <w:trPr>
          <w:trHeight w:val="3558"/>
        </w:trPr>
        <w:tc>
          <w:tcPr>
            <w:tcW w:w="8475" w:type="dxa"/>
            <w:tcBorders>
              <w:top w:val="single" w:sz="4" w:space="0" w:color="auto"/>
              <w:left w:val="single" w:sz="4" w:space="0" w:color="auto"/>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sidRPr="00B0725D">
              <w:rPr>
                <w:lang w:val="uk-UA"/>
              </w:rPr>
              <w:t>21. Розміщення:</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державних та комунальних закладів охорони здоров'я, що частково фінансуються за рахунок державного та місцевих бюджетів</w:t>
            </w:r>
            <w:r>
              <w:rPr>
                <w:lang w:val="uk-UA"/>
              </w:rPr>
              <w:t>;</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оздоровчих закладів для дітей та молоді</w:t>
            </w:r>
            <w:r>
              <w:rPr>
                <w:lang w:val="uk-UA"/>
              </w:rPr>
              <w:t>;</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санаторно-курортних закладів для дітей</w:t>
            </w:r>
            <w:r>
              <w:rPr>
                <w:lang w:val="uk-UA"/>
              </w:rPr>
              <w:t>;</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державних закладів освіти, що частково фінансуються з державного бюджету, та закладів освіти, що фінансуються з місцевого бюджету</w:t>
            </w:r>
            <w:r>
              <w:rPr>
                <w:lang w:val="uk-UA"/>
              </w:rPr>
              <w:t>4</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книг, газет і журналів, виданих українською мовою</w:t>
            </w:r>
            <w:r>
              <w:rPr>
                <w:lang w:val="uk-UA"/>
              </w:rPr>
              <w:t>;</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відділень банків на площі, що використовується для здійснення платежів за житлово-комунальні послуги</w:t>
            </w:r>
            <w:r>
              <w:rPr>
                <w:lang w:val="uk-UA"/>
              </w:rPr>
              <w:t>;</w:t>
            </w:r>
          </w:p>
          <w:p w:rsidR="002B48F5" w:rsidRPr="00B0725D" w:rsidRDefault="002B48F5" w:rsidP="00597666">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здійснюють побутове обслуговування населення</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5</w:t>
            </w:r>
          </w:p>
        </w:tc>
      </w:tr>
      <w:tr w:rsidR="002B48F5" w:rsidRPr="00B0725D" w:rsidTr="002350B9">
        <w:trPr>
          <w:trHeight w:val="2095"/>
        </w:trPr>
        <w:tc>
          <w:tcPr>
            <w:tcW w:w="8475" w:type="dxa"/>
            <w:tcBorders>
              <w:top w:val="single" w:sz="4" w:space="0" w:color="auto"/>
              <w:left w:val="single" w:sz="4" w:space="0" w:color="auto"/>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lastRenderedPageBreak/>
              <w:t>22. Розміщення:</w:t>
            </w:r>
          </w:p>
          <w:p w:rsidR="002B48F5" w:rsidRPr="00B0725D" w:rsidRDefault="002B48F5" w:rsidP="00EC1911">
            <w:pPr>
              <w:pStyle w:val="rvps2"/>
              <w:spacing w:before="0" w:beforeAutospacing="0" w:after="0" w:afterAutospacing="0"/>
              <w:ind w:left="180" w:right="165"/>
              <w:rPr>
                <w:lang w:val="uk-UA"/>
              </w:rPr>
            </w:pPr>
            <w:r>
              <w:rPr>
                <w:lang w:val="uk-UA"/>
              </w:rPr>
              <w:t xml:space="preserve">- </w:t>
            </w:r>
            <w:proofErr w:type="spellStart"/>
            <w:r w:rsidRPr="00B0725D">
              <w:rPr>
                <w:lang w:val="uk-UA"/>
              </w:rPr>
              <w:t>їдалень</w:t>
            </w:r>
            <w:proofErr w:type="spellEnd"/>
            <w:r w:rsidRPr="00B0725D">
              <w:rPr>
                <w:lang w:val="uk-UA"/>
              </w:rPr>
              <w:t>, буфетів, які не здійснюють продаж товарів підакцизної групи, у закладах освіти та військових частинах</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 xml:space="preserve">громадських </w:t>
            </w:r>
            <w:proofErr w:type="spellStart"/>
            <w:r w:rsidRPr="00B0725D">
              <w:rPr>
                <w:lang w:val="uk-UA"/>
              </w:rPr>
              <w:t>вбиралень</w:t>
            </w:r>
            <w:proofErr w:type="spellEnd"/>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камер схову</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видавництв друкованих засобів масової інформації та видавничої продукції, що видаються українською мовою</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1D7257">
            <w:pPr>
              <w:pStyle w:val="rvps12"/>
              <w:spacing w:before="150" w:beforeAutospacing="0" w:after="150" w:afterAutospacing="0"/>
              <w:jc w:val="center"/>
              <w:rPr>
                <w:lang w:val="uk-UA"/>
              </w:rPr>
            </w:pPr>
            <w:r w:rsidRPr="00B0725D">
              <w:rPr>
                <w:lang w:val="uk-UA"/>
              </w:rPr>
              <w:t>4</w:t>
            </w:r>
          </w:p>
        </w:tc>
      </w:tr>
      <w:tr w:rsidR="002B48F5" w:rsidRPr="00B0725D" w:rsidTr="002350B9">
        <w:trPr>
          <w:trHeight w:val="1753"/>
        </w:trPr>
        <w:tc>
          <w:tcPr>
            <w:tcW w:w="8475" w:type="dxa"/>
            <w:tcBorders>
              <w:top w:val="single" w:sz="4" w:space="0" w:color="auto"/>
              <w:left w:val="single" w:sz="4" w:space="0" w:color="auto"/>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t>23. Розміщення:</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аптек на площі, що використовується для виготовлення ліків за рецептами</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суб'єктів господарювання, що надають ритуальні послуги</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науково-дослідних установ, крім бюджетних</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68226C">
            <w:pPr>
              <w:pStyle w:val="rvps12"/>
              <w:spacing w:before="150" w:beforeAutospacing="0" w:after="150" w:afterAutospacing="0"/>
              <w:jc w:val="center"/>
              <w:rPr>
                <w:lang w:val="uk-UA"/>
              </w:rPr>
            </w:pPr>
            <w:r w:rsidRPr="00B0725D">
              <w:rPr>
                <w:lang w:val="uk-UA"/>
              </w:rPr>
              <w:t>3</w:t>
            </w:r>
          </w:p>
        </w:tc>
      </w:tr>
      <w:tr w:rsidR="002B48F5" w:rsidRPr="00B0725D" w:rsidTr="002350B9">
        <w:trPr>
          <w:trHeight w:val="2666"/>
        </w:trPr>
        <w:tc>
          <w:tcPr>
            <w:tcW w:w="8475" w:type="dxa"/>
            <w:tcBorders>
              <w:top w:val="single" w:sz="4" w:space="0" w:color="auto"/>
              <w:left w:val="single" w:sz="4" w:space="0" w:color="auto"/>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t>24. Розміщення:</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аптек, які обслуговують пільгові категорії населення</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організацій, що надають послуги з нагляду за особами з фізичними чи розумовими вадами</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бібліотек, архівів, музеїв, крім музеїв, які утримуються за рахунок державного та місцевих бюджетів</w:t>
            </w:r>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 xml:space="preserve">дитячих молочних </w:t>
            </w:r>
            <w:proofErr w:type="spellStart"/>
            <w:r w:rsidRPr="00B0725D">
              <w:rPr>
                <w:lang w:val="uk-UA"/>
              </w:rPr>
              <w:t>кухонь</w:t>
            </w:r>
            <w:proofErr w:type="spellEnd"/>
            <w:r>
              <w:rPr>
                <w:lang w:val="uk-UA"/>
              </w:rPr>
              <w:t>;</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торговельних об'єктів з продажу продовольчих товарів для пільгових категорій громадян</w:t>
            </w:r>
            <w:r>
              <w:rPr>
                <w:lang w:val="uk-UA"/>
              </w:rPr>
              <w:t>.</w:t>
            </w:r>
          </w:p>
        </w:tc>
        <w:tc>
          <w:tcPr>
            <w:tcW w:w="1440" w:type="dxa"/>
            <w:tcBorders>
              <w:top w:val="single" w:sz="4" w:space="0" w:color="auto"/>
              <w:left w:val="single" w:sz="4" w:space="0" w:color="auto"/>
              <w:right w:val="single" w:sz="4" w:space="0" w:color="auto"/>
            </w:tcBorders>
            <w:vAlign w:val="center"/>
          </w:tcPr>
          <w:p w:rsidR="002B48F5" w:rsidRPr="00B0725D" w:rsidRDefault="002B48F5" w:rsidP="0068226C">
            <w:pPr>
              <w:pStyle w:val="rvps12"/>
              <w:spacing w:before="150" w:beforeAutospacing="0" w:after="150" w:afterAutospacing="0"/>
              <w:jc w:val="center"/>
              <w:rPr>
                <w:lang w:val="uk-UA"/>
              </w:rPr>
            </w:pPr>
            <w:r w:rsidRPr="00B0725D">
              <w:rPr>
                <w:lang w:val="uk-UA"/>
              </w:rPr>
              <w:t>2</w:t>
            </w:r>
          </w:p>
        </w:tc>
      </w:tr>
      <w:tr w:rsidR="002B48F5" w:rsidRPr="00B0725D" w:rsidTr="00747BF7">
        <w:trPr>
          <w:trHeight w:val="3495"/>
        </w:trPr>
        <w:tc>
          <w:tcPr>
            <w:tcW w:w="8475" w:type="dxa"/>
            <w:tcBorders>
              <w:top w:val="single" w:sz="4" w:space="0" w:color="auto"/>
              <w:left w:val="single" w:sz="4" w:space="0" w:color="auto"/>
              <w:bottom w:val="single" w:sz="4" w:space="0" w:color="auto"/>
              <w:right w:val="single" w:sz="4" w:space="0" w:color="auto"/>
            </w:tcBorders>
          </w:tcPr>
          <w:p w:rsidR="002B48F5" w:rsidRDefault="002B48F5" w:rsidP="00EC1911">
            <w:pPr>
              <w:pStyle w:val="rvps14"/>
              <w:spacing w:before="0" w:beforeAutospacing="0" w:after="0" w:afterAutospacing="0"/>
              <w:ind w:left="180" w:right="165"/>
              <w:rPr>
                <w:lang w:val="uk-UA"/>
              </w:rPr>
            </w:pPr>
            <w:r w:rsidRPr="00B0725D">
              <w:rPr>
                <w:lang w:val="uk-UA"/>
              </w:rPr>
              <w:t>25. Розміщення:</w:t>
            </w:r>
          </w:p>
          <w:p w:rsidR="002B48F5" w:rsidRPr="00B0725D" w:rsidRDefault="002B48F5" w:rsidP="00EC1911">
            <w:pPr>
              <w:pStyle w:val="rvps14"/>
              <w:spacing w:before="0" w:beforeAutospacing="0" w:after="0" w:afterAutospacing="0"/>
              <w:ind w:left="180" w:right="165"/>
              <w:rPr>
                <w:lang w:val="uk-UA"/>
              </w:rPr>
            </w:pPr>
            <w:r>
              <w:rPr>
                <w:lang w:val="uk-UA"/>
              </w:rPr>
              <w:t xml:space="preserve">- </w:t>
            </w:r>
            <w:r w:rsidRPr="00B0725D">
              <w:rPr>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2B48F5"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державних та комунальних закладів позашкільної освіти (крім оздоровчих закладів для дітей та молоді) та закладів дошкільної освіти</w:t>
            </w:r>
          </w:p>
          <w:p w:rsidR="002B48F5" w:rsidRPr="00B0725D" w:rsidRDefault="002B48F5" w:rsidP="00EC1911">
            <w:pPr>
              <w:pStyle w:val="rvps2"/>
              <w:spacing w:before="0" w:beforeAutospacing="0" w:after="0" w:afterAutospacing="0"/>
              <w:ind w:left="180" w:right="165"/>
              <w:rPr>
                <w:lang w:val="uk-UA"/>
              </w:rPr>
            </w:pPr>
            <w:r>
              <w:rPr>
                <w:lang w:val="uk-UA"/>
              </w:rPr>
              <w:t xml:space="preserve">- </w:t>
            </w:r>
            <w:r w:rsidRPr="00B0725D">
              <w:rPr>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1440"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68226C">
            <w:pPr>
              <w:pStyle w:val="rvps12"/>
              <w:spacing w:before="150" w:beforeAutospacing="0" w:after="150" w:afterAutospacing="0"/>
              <w:ind w:right="165"/>
              <w:jc w:val="center"/>
              <w:rPr>
                <w:lang w:val="uk-UA"/>
              </w:rPr>
            </w:pPr>
            <w:r w:rsidRPr="00B0725D">
              <w:rPr>
                <w:lang w:val="uk-UA"/>
              </w:rPr>
              <w:t>1</w:t>
            </w:r>
          </w:p>
        </w:tc>
      </w:tr>
      <w:tr w:rsidR="002B48F5" w:rsidRPr="00B0725D" w:rsidTr="00747BF7">
        <w:trPr>
          <w:trHeight w:val="312"/>
        </w:trPr>
        <w:tc>
          <w:tcPr>
            <w:tcW w:w="8475" w:type="dxa"/>
            <w:tcBorders>
              <w:top w:val="single" w:sz="4" w:space="0" w:color="auto"/>
              <w:left w:val="single" w:sz="4" w:space="0" w:color="auto"/>
              <w:bottom w:val="nil"/>
              <w:right w:val="single" w:sz="4" w:space="0" w:color="auto"/>
            </w:tcBorders>
          </w:tcPr>
          <w:p w:rsidR="002B48F5" w:rsidRPr="00B0725D" w:rsidRDefault="002B48F5" w:rsidP="002A2F73">
            <w:pPr>
              <w:pStyle w:val="rvps14"/>
              <w:spacing w:before="0" w:beforeAutospacing="0" w:after="0" w:afterAutospacing="0" w:line="240" w:lineRule="atLeast"/>
              <w:ind w:right="164" w:firstLine="181"/>
              <w:rPr>
                <w:lang w:val="uk-UA"/>
              </w:rPr>
            </w:pPr>
            <w:r w:rsidRPr="00B0725D">
              <w:rPr>
                <w:lang w:val="uk-UA"/>
              </w:rPr>
              <w:t>26. Розміщення транспортних підприємств з:</w:t>
            </w:r>
          </w:p>
        </w:tc>
        <w:tc>
          <w:tcPr>
            <w:tcW w:w="1440" w:type="dxa"/>
            <w:tcBorders>
              <w:top w:val="single" w:sz="4" w:space="0" w:color="auto"/>
              <w:left w:val="single" w:sz="4" w:space="0" w:color="auto"/>
              <w:bottom w:val="nil"/>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p>
        </w:tc>
      </w:tr>
      <w:tr w:rsidR="002B48F5" w:rsidRPr="00B0725D" w:rsidTr="00747BF7">
        <w:tc>
          <w:tcPr>
            <w:tcW w:w="8475" w:type="dxa"/>
            <w:tcBorders>
              <w:top w:val="nil"/>
              <w:left w:val="single" w:sz="4" w:space="0" w:color="auto"/>
              <w:bottom w:val="nil"/>
              <w:right w:val="single" w:sz="4" w:space="0" w:color="auto"/>
            </w:tcBorders>
            <w:vAlign w:val="center"/>
          </w:tcPr>
          <w:p w:rsidR="002B48F5" w:rsidRPr="00B0725D" w:rsidRDefault="002B48F5" w:rsidP="002A2F73">
            <w:pPr>
              <w:pStyle w:val="rvps2"/>
              <w:spacing w:before="0" w:beforeAutospacing="0" w:after="0" w:afterAutospacing="0" w:line="240" w:lineRule="atLeast"/>
              <w:ind w:right="164" w:firstLine="181"/>
              <w:rPr>
                <w:lang w:val="uk-UA"/>
              </w:rPr>
            </w:pPr>
            <w:r>
              <w:rPr>
                <w:lang w:val="uk-UA"/>
              </w:rPr>
              <w:t xml:space="preserve">     </w:t>
            </w:r>
            <w:r w:rsidRPr="00B0725D">
              <w:rPr>
                <w:lang w:val="uk-UA"/>
              </w:rPr>
              <w:t>перевезення пасажирів</w:t>
            </w:r>
          </w:p>
        </w:tc>
        <w:tc>
          <w:tcPr>
            <w:tcW w:w="1440" w:type="dxa"/>
            <w:tcBorders>
              <w:top w:val="nil"/>
              <w:left w:val="single" w:sz="4" w:space="0" w:color="auto"/>
              <w:bottom w:val="nil"/>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15</w:t>
            </w:r>
          </w:p>
        </w:tc>
      </w:tr>
      <w:tr w:rsidR="002B48F5" w:rsidRPr="00B0725D" w:rsidTr="00747BF7">
        <w:tc>
          <w:tcPr>
            <w:tcW w:w="8475" w:type="dxa"/>
            <w:tcBorders>
              <w:top w:val="nil"/>
              <w:left w:val="single" w:sz="4" w:space="0" w:color="auto"/>
              <w:bottom w:val="single" w:sz="4" w:space="0" w:color="auto"/>
              <w:right w:val="single" w:sz="4" w:space="0" w:color="auto"/>
            </w:tcBorders>
            <w:vAlign w:val="center"/>
          </w:tcPr>
          <w:p w:rsidR="002B48F5" w:rsidRPr="00B0725D" w:rsidRDefault="002B48F5" w:rsidP="002A2F73">
            <w:pPr>
              <w:pStyle w:val="rvps2"/>
              <w:spacing w:before="0" w:beforeAutospacing="0" w:after="0" w:afterAutospacing="0" w:line="240" w:lineRule="atLeast"/>
              <w:ind w:right="164" w:firstLine="181"/>
              <w:rPr>
                <w:lang w:val="uk-UA"/>
              </w:rPr>
            </w:pPr>
            <w:r>
              <w:rPr>
                <w:lang w:val="uk-UA"/>
              </w:rPr>
              <w:t xml:space="preserve">     </w:t>
            </w:r>
            <w:r w:rsidRPr="00B0725D">
              <w:rPr>
                <w:lang w:val="uk-UA"/>
              </w:rPr>
              <w:t>перевезення вантажів</w:t>
            </w:r>
          </w:p>
        </w:tc>
        <w:tc>
          <w:tcPr>
            <w:tcW w:w="1440" w:type="dxa"/>
            <w:tcBorders>
              <w:top w:val="nil"/>
              <w:left w:val="single" w:sz="4" w:space="0" w:color="auto"/>
              <w:bottom w:val="single" w:sz="4" w:space="0" w:color="auto"/>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18</w:t>
            </w:r>
          </w:p>
        </w:tc>
      </w:tr>
      <w:tr w:rsidR="002B48F5" w:rsidRPr="00B0725D" w:rsidTr="00747BF7">
        <w:tc>
          <w:tcPr>
            <w:tcW w:w="8475" w:type="dxa"/>
            <w:tcBorders>
              <w:top w:val="single" w:sz="4" w:space="0" w:color="auto"/>
              <w:left w:val="single" w:sz="4" w:space="0" w:color="auto"/>
              <w:bottom w:val="nil"/>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p>
        </w:tc>
        <w:tc>
          <w:tcPr>
            <w:tcW w:w="1440" w:type="dxa"/>
            <w:tcBorders>
              <w:top w:val="single" w:sz="4" w:space="0" w:color="auto"/>
              <w:left w:val="single" w:sz="4" w:space="0" w:color="auto"/>
              <w:bottom w:val="nil"/>
              <w:right w:val="single" w:sz="4" w:space="0" w:color="auto"/>
            </w:tcBorders>
          </w:tcPr>
          <w:p w:rsidR="002B48F5" w:rsidRPr="00B0725D" w:rsidRDefault="002B48F5">
            <w:pPr>
              <w:pStyle w:val="rvps12"/>
              <w:spacing w:before="150" w:beforeAutospacing="0" w:after="150" w:afterAutospacing="0"/>
              <w:jc w:val="center"/>
              <w:rPr>
                <w:lang w:val="uk-UA"/>
              </w:rPr>
            </w:pPr>
          </w:p>
        </w:tc>
      </w:tr>
      <w:tr w:rsidR="002B48F5" w:rsidRPr="00B0725D" w:rsidTr="00747BF7">
        <w:tc>
          <w:tcPr>
            <w:tcW w:w="8475" w:type="dxa"/>
            <w:tcBorders>
              <w:top w:val="nil"/>
              <w:left w:val="single" w:sz="4" w:space="0" w:color="auto"/>
              <w:bottom w:val="nil"/>
              <w:right w:val="single" w:sz="4" w:space="0" w:color="auto"/>
            </w:tcBorders>
            <w:vAlign w:val="center"/>
          </w:tcPr>
          <w:p w:rsidR="002B48F5" w:rsidRPr="00B0725D" w:rsidRDefault="002B48F5" w:rsidP="002A2F73">
            <w:pPr>
              <w:pStyle w:val="rvps2"/>
              <w:spacing w:before="0" w:beforeAutospacing="0" w:after="0" w:afterAutospacing="0" w:line="240" w:lineRule="atLeast"/>
              <w:ind w:right="165" w:firstLine="180"/>
              <w:rPr>
                <w:lang w:val="uk-UA"/>
              </w:rPr>
            </w:pPr>
            <w:r>
              <w:rPr>
                <w:lang w:val="uk-UA"/>
              </w:rPr>
              <w:t xml:space="preserve">     </w:t>
            </w:r>
            <w:r w:rsidRPr="00B0725D">
              <w:rPr>
                <w:lang w:val="uk-UA"/>
              </w:rPr>
              <w:t xml:space="preserve">не більш як 50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nil"/>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3</w:t>
            </w:r>
          </w:p>
        </w:tc>
      </w:tr>
      <w:tr w:rsidR="002B48F5" w:rsidRPr="00B0725D" w:rsidTr="00747BF7">
        <w:tc>
          <w:tcPr>
            <w:tcW w:w="8475" w:type="dxa"/>
            <w:tcBorders>
              <w:top w:val="nil"/>
              <w:left w:val="single" w:sz="4" w:space="0" w:color="auto"/>
              <w:bottom w:val="single" w:sz="4" w:space="0" w:color="auto"/>
              <w:right w:val="single" w:sz="4" w:space="0" w:color="auto"/>
            </w:tcBorders>
            <w:vAlign w:val="center"/>
          </w:tcPr>
          <w:p w:rsidR="002B48F5" w:rsidRPr="00B0725D" w:rsidRDefault="002B48F5" w:rsidP="002A2F73">
            <w:pPr>
              <w:pStyle w:val="rvps2"/>
              <w:spacing w:before="0" w:beforeAutospacing="0" w:after="0" w:afterAutospacing="0" w:line="240" w:lineRule="atLeast"/>
              <w:ind w:right="165" w:firstLine="180"/>
              <w:rPr>
                <w:lang w:val="uk-UA"/>
              </w:rPr>
            </w:pPr>
            <w:r>
              <w:rPr>
                <w:lang w:val="uk-UA"/>
              </w:rPr>
              <w:t xml:space="preserve">    </w:t>
            </w:r>
            <w:r w:rsidRPr="00B0725D">
              <w:rPr>
                <w:lang w:val="uk-UA"/>
              </w:rPr>
              <w:t xml:space="preserve">для частини площі, що перевищує 50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single" w:sz="4" w:space="0" w:color="auto"/>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7</w:t>
            </w:r>
          </w:p>
        </w:tc>
      </w:tr>
      <w:tr w:rsidR="002B48F5" w:rsidRPr="00B0725D" w:rsidTr="00747BF7">
        <w:tc>
          <w:tcPr>
            <w:tcW w:w="8475" w:type="dxa"/>
            <w:tcBorders>
              <w:top w:val="single" w:sz="4" w:space="0" w:color="auto"/>
              <w:left w:val="single" w:sz="4" w:space="0" w:color="auto"/>
              <w:bottom w:val="nil"/>
              <w:right w:val="single" w:sz="4" w:space="0" w:color="auto"/>
            </w:tcBorders>
          </w:tcPr>
          <w:p w:rsidR="002B48F5" w:rsidRPr="00B0725D" w:rsidRDefault="002B48F5" w:rsidP="00122AE9">
            <w:pPr>
              <w:pStyle w:val="rvps14"/>
              <w:spacing w:before="0" w:beforeAutospacing="0" w:after="0" w:afterAutospacing="0"/>
              <w:ind w:right="165" w:firstLine="180"/>
              <w:rPr>
                <w:lang w:val="uk-UA"/>
              </w:rPr>
            </w:pPr>
            <w:r w:rsidRPr="00B0725D">
              <w:rPr>
                <w:lang w:val="uk-UA"/>
              </w:rPr>
              <w:t>28. Розміщення громадських об’єднань осіб з інвалідністю на площі, що не використовується для провадження підприємницької діяльності і становить:</w:t>
            </w:r>
          </w:p>
        </w:tc>
        <w:tc>
          <w:tcPr>
            <w:tcW w:w="1440" w:type="dxa"/>
            <w:tcBorders>
              <w:top w:val="single" w:sz="4" w:space="0" w:color="auto"/>
              <w:left w:val="single" w:sz="4" w:space="0" w:color="auto"/>
              <w:bottom w:val="nil"/>
              <w:right w:val="single" w:sz="4" w:space="0" w:color="auto"/>
            </w:tcBorders>
          </w:tcPr>
          <w:p w:rsidR="002B48F5" w:rsidRPr="00B0725D" w:rsidRDefault="002B48F5">
            <w:pPr>
              <w:pStyle w:val="rvps12"/>
              <w:spacing w:before="150" w:beforeAutospacing="0" w:after="150" w:afterAutospacing="0"/>
              <w:jc w:val="center"/>
              <w:rPr>
                <w:lang w:val="uk-UA"/>
              </w:rPr>
            </w:pPr>
          </w:p>
        </w:tc>
      </w:tr>
      <w:tr w:rsidR="002B48F5" w:rsidRPr="00B0725D" w:rsidTr="00747BF7">
        <w:tc>
          <w:tcPr>
            <w:tcW w:w="8475" w:type="dxa"/>
            <w:tcBorders>
              <w:top w:val="nil"/>
              <w:left w:val="single" w:sz="4" w:space="0" w:color="auto"/>
              <w:bottom w:val="nil"/>
              <w:right w:val="single" w:sz="4" w:space="0" w:color="auto"/>
            </w:tcBorders>
            <w:vAlign w:val="center"/>
          </w:tcPr>
          <w:p w:rsidR="002B48F5" w:rsidRPr="00B0725D" w:rsidRDefault="002B48F5" w:rsidP="002A2F73">
            <w:pPr>
              <w:pStyle w:val="rvps2"/>
              <w:spacing w:before="0" w:beforeAutospacing="0" w:after="0" w:afterAutospacing="0" w:line="240" w:lineRule="atLeast"/>
              <w:ind w:right="165" w:firstLine="180"/>
              <w:rPr>
                <w:lang w:val="uk-UA"/>
              </w:rPr>
            </w:pPr>
            <w:r>
              <w:rPr>
                <w:lang w:val="uk-UA"/>
              </w:rPr>
              <w:t xml:space="preserve">      </w:t>
            </w:r>
            <w:r w:rsidRPr="00B0725D">
              <w:rPr>
                <w:lang w:val="uk-UA"/>
              </w:rPr>
              <w:t xml:space="preserve">не більш як 100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nil"/>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1</w:t>
            </w:r>
          </w:p>
        </w:tc>
      </w:tr>
      <w:tr w:rsidR="002B48F5" w:rsidRPr="00B0725D" w:rsidTr="00747BF7">
        <w:tc>
          <w:tcPr>
            <w:tcW w:w="8475" w:type="dxa"/>
            <w:tcBorders>
              <w:top w:val="nil"/>
              <w:left w:val="single" w:sz="4" w:space="0" w:color="auto"/>
              <w:bottom w:val="single" w:sz="4" w:space="0" w:color="auto"/>
              <w:right w:val="single" w:sz="4" w:space="0" w:color="auto"/>
            </w:tcBorders>
            <w:vAlign w:val="center"/>
          </w:tcPr>
          <w:p w:rsidR="002B48F5" w:rsidRPr="00B0725D" w:rsidRDefault="002B48F5" w:rsidP="002A2F73">
            <w:pPr>
              <w:pStyle w:val="rvps2"/>
              <w:spacing w:before="0" w:beforeAutospacing="0" w:after="0" w:afterAutospacing="0" w:line="240" w:lineRule="atLeast"/>
              <w:ind w:left="180" w:right="165"/>
              <w:rPr>
                <w:lang w:val="uk-UA"/>
              </w:rPr>
            </w:pPr>
            <w:r>
              <w:rPr>
                <w:lang w:val="uk-UA"/>
              </w:rPr>
              <w:t xml:space="preserve">     </w:t>
            </w:r>
            <w:r w:rsidRPr="00B0725D">
              <w:rPr>
                <w:lang w:val="uk-UA"/>
              </w:rPr>
              <w:t xml:space="preserve">для частини площі, що перевищує 100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single" w:sz="4" w:space="0" w:color="auto"/>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7</w:t>
            </w:r>
          </w:p>
        </w:tc>
      </w:tr>
      <w:tr w:rsidR="002B48F5" w:rsidRPr="00B0725D" w:rsidTr="00747BF7">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t>28</w:t>
            </w:r>
            <w:r w:rsidRPr="00B0725D">
              <w:rPr>
                <w:rStyle w:val="rvts37"/>
                <w:b/>
                <w:bCs/>
                <w:sz w:val="2"/>
                <w:szCs w:val="2"/>
                <w:vertAlign w:val="superscript"/>
                <w:lang w:val="uk-UA"/>
              </w:rPr>
              <w:t>-</w:t>
            </w:r>
            <w:r w:rsidRPr="00B0725D">
              <w:rPr>
                <w:rStyle w:val="rvts37"/>
                <w:b/>
                <w:bCs/>
                <w:sz w:val="16"/>
                <w:szCs w:val="16"/>
                <w:vertAlign w:val="superscript"/>
                <w:lang w:val="uk-UA"/>
              </w:rPr>
              <w:t>1</w:t>
            </w:r>
            <w:r w:rsidRPr="00B0725D">
              <w:rPr>
                <w:lang w:val="uk-UA"/>
              </w:rPr>
              <w:t>. Розміщення суб'єктів господарювання, що виготовляють рухомий склад міського електротранспорту</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5</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lastRenderedPageBreak/>
              <w:t>28</w:t>
            </w:r>
            <w:r w:rsidRPr="00B0725D">
              <w:rPr>
                <w:rStyle w:val="rvts37"/>
                <w:b/>
                <w:bCs/>
                <w:sz w:val="2"/>
                <w:szCs w:val="2"/>
                <w:vertAlign w:val="superscript"/>
                <w:lang w:val="uk-UA"/>
              </w:rPr>
              <w:t>-</w:t>
            </w:r>
            <w:r w:rsidRPr="00B0725D">
              <w:rPr>
                <w:rStyle w:val="rvts37"/>
                <w:b/>
                <w:bCs/>
                <w:sz w:val="16"/>
                <w:szCs w:val="16"/>
                <w:vertAlign w:val="superscript"/>
                <w:lang w:val="uk-UA"/>
              </w:rPr>
              <w:t>2</w:t>
            </w:r>
            <w:r w:rsidRPr="00B0725D">
              <w:rPr>
                <w:lang w:val="uk-UA"/>
              </w:rPr>
              <w:t>. Розміщення наукового парку, його засновників, партнерів наукового парку, що реалізують проекти наукового парку</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10</w:t>
            </w:r>
          </w:p>
        </w:tc>
      </w:tr>
      <w:tr w:rsidR="002B48F5" w:rsidRPr="00B0725D" w:rsidTr="002350B9">
        <w:tc>
          <w:tcPr>
            <w:tcW w:w="8475" w:type="dxa"/>
            <w:tcBorders>
              <w:top w:val="single" w:sz="4" w:space="0" w:color="auto"/>
              <w:left w:val="single" w:sz="4" w:space="0" w:color="auto"/>
              <w:bottom w:val="single" w:sz="4" w:space="0" w:color="auto"/>
              <w:right w:val="single" w:sz="4" w:space="0" w:color="auto"/>
            </w:tcBorders>
          </w:tcPr>
          <w:p w:rsidR="002B48F5" w:rsidRPr="00B0725D" w:rsidRDefault="002B48F5" w:rsidP="00EC1911">
            <w:pPr>
              <w:pStyle w:val="rvps13"/>
              <w:spacing w:before="0" w:beforeAutospacing="0" w:after="0" w:afterAutospacing="0"/>
              <w:ind w:left="180" w:right="165"/>
              <w:rPr>
                <w:lang w:val="uk-UA"/>
              </w:rPr>
            </w:pPr>
            <w:r w:rsidRPr="00B0725D">
              <w:rPr>
                <w:lang w:val="uk-UA"/>
              </w:rPr>
              <w:t>28</w:t>
            </w:r>
            <w:r w:rsidRPr="00B0725D">
              <w:rPr>
                <w:rStyle w:val="rvts37"/>
                <w:b/>
                <w:bCs/>
                <w:sz w:val="2"/>
                <w:szCs w:val="2"/>
                <w:vertAlign w:val="superscript"/>
                <w:lang w:val="uk-UA"/>
              </w:rPr>
              <w:t>-</w:t>
            </w:r>
            <w:r w:rsidRPr="00B0725D">
              <w:rPr>
                <w:rStyle w:val="rvts37"/>
                <w:b/>
                <w:bCs/>
                <w:sz w:val="16"/>
                <w:szCs w:val="16"/>
                <w:vertAlign w:val="superscript"/>
                <w:lang w:val="uk-UA"/>
              </w:rPr>
              <w:t>3</w:t>
            </w:r>
            <w:r w:rsidRPr="00B0725D">
              <w:rPr>
                <w:lang w:val="uk-UA"/>
              </w:rPr>
              <w:t>.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pPr>
              <w:pStyle w:val="rvps12"/>
              <w:spacing w:before="150" w:beforeAutospacing="0" w:after="150" w:afterAutospacing="0"/>
              <w:jc w:val="center"/>
              <w:rPr>
                <w:lang w:val="uk-UA"/>
              </w:rPr>
            </w:pPr>
            <w:r w:rsidRPr="00B0725D">
              <w:rPr>
                <w:lang w:val="uk-UA"/>
              </w:rPr>
              <w:t>6</w:t>
            </w:r>
          </w:p>
        </w:tc>
      </w:tr>
      <w:tr w:rsidR="002B48F5" w:rsidRPr="00B0725D" w:rsidTr="00747BF7">
        <w:tc>
          <w:tcPr>
            <w:tcW w:w="8475" w:type="dxa"/>
            <w:tcBorders>
              <w:top w:val="single" w:sz="4" w:space="0" w:color="auto"/>
              <w:left w:val="single" w:sz="4" w:space="0" w:color="auto"/>
              <w:bottom w:val="single" w:sz="4" w:space="0" w:color="auto"/>
              <w:right w:val="single" w:sz="4" w:space="0" w:color="auto"/>
            </w:tcBorders>
            <w:vAlign w:val="center"/>
          </w:tcPr>
          <w:p w:rsidR="002B48F5" w:rsidRPr="00B0725D" w:rsidRDefault="002B48F5" w:rsidP="002A2F73">
            <w:pPr>
              <w:pStyle w:val="rvps14"/>
              <w:spacing w:before="0" w:beforeAutospacing="0" w:after="0" w:afterAutospacing="0" w:line="240" w:lineRule="atLeast"/>
              <w:ind w:left="180" w:right="165"/>
              <w:rPr>
                <w:lang w:val="uk-UA"/>
              </w:rPr>
            </w:pPr>
            <w:r w:rsidRPr="00B0725D">
              <w:rPr>
                <w:lang w:val="uk-UA"/>
              </w:rPr>
              <w:t>29. Інше використання нерухомого майна</w:t>
            </w:r>
          </w:p>
        </w:tc>
        <w:tc>
          <w:tcPr>
            <w:tcW w:w="1440" w:type="dxa"/>
            <w:tcBorders>
              <w:top w:val="single" w:sz="4" w:space="0" w:color="auto"/>
              <w:left w:val="single" w:sz="4" w:space="0" w:color="auto"/>
              <w:bottom w:val="single" w:sz="4" w:space="0" w:color="auto"/>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15</w:t>
            </w:r>
          </w:p>
        </w:tc>
      </w:tr>
      <w:tr w:rsidR="002B48F5" w:rsidRPr="00B0725D" w:rsidTr="00747BF7">
        <w:tc>
          <w:tcPr>
            <w:tcW w:w="8475" w:type="dxa"/>
            <w:tcBorders>
              <w:top w:val="single" w:sz="4" w:space="0" w:color="auto"/>
              <w:left w:val="single" w:sz="4" w:space="0" w:color="auto"/>
              <w:bottom w:val="nil"/>
              <w:right w:val="single" w:sz="4" w:space="0" w:color="auto"/>
            </w:tcBorders>
          </w:tcPr>
          <w:p w:rsidR="002B48F5" w:rsidRPr="00B0725D" w:rsidRDefault="002B48F5" w:rsidP="00EC1911">
            <w:pPr>
              <w:pStyle w:val="rvps14"/>
              <w:spacing w:before="0" w:beforeAutospacing="0" w:after="0" w:afterAutospacing="0"/>
              <w:ind w:left="180" w:right="165"/>
              <w:rPr>
                <w:lang w:val="uk-UA"/>
              </w:rPr>
            </w:pPr>
            <w:r w:rsidRPr="00B0725D">
              <w:rPr>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p>
        </w:tc>
        <w:tc>
          <w:tcPr>
            <w:tcW w:w="1440" w:type="dxa"/>
            <w:tcBorders>
              <w:top w:val="single" w:sz="4" w:space="0" w:color="auto"/>
              <w:left w:val="single" w:sz="4" w:space="0" w:color="auto"/>
              <w:bottom w:val="nil"/>
              <w:right w:val="single" w:sz="4" w:space="0" w:color="auto"/>
            </w:tcBorders>
          </w:tcPr>
          <w:p w:rsidR="002B48F5" w:rsidRPr="00B0725D" w:rsidRDefault="002B48F5">
            <w:pPr>
              <w:rPr>
                <w:sz w:val="24"/>
                <w:szCs w:val="24"/>
                <w:lang w:val="uk-UA"/>
              </w:rPr>
            </w:pPr>
          </w:p>
        </w:tc>
      </w:tr>
      <w:tr w:rsidR="002B48F5" w:rsidRPr="00B0725D" w:rsidTr="00747BF7">
        <w:trPr>
          <w:trHeight w:val="268"/>
        </w:trPr>
        <w:tc>
          <w:tcPr>
            <w:tcW w:w="8475" w:type="dxa"/>
            <w:tcBorders>
              <w:top w:val="nil"/>
              <w:left w:val="single" w:sz="4" w:space="0" w:color="auto"/>
              <w:bottom w:val="nil"/>
              <w:right w:val="single" w:sz="4" w:space="0" w:color="auto"/>
            </w:tcBorders>
            <w:vAlign w:val="center"/>
          </w:tcPr>
          <w:p w:rsidR="002B48F5" w:rsidRPr="00B0725D" w:rsidRDefault="002B48F5" w:rsidP="002A2F73">
            <w:pPr>
              <w:pStyle w:val="rvps18"/>
              <w:spacing w:before="0" w:beforeAutospacing="0" w:after="0" w:afterAutospacing="0" w:line="180" w:lineRule="atLeast"/>
              <w:ind w:left="180" w:right="165"/>
              <w:rPr>
                <w:lang w:val="uk-UA"/>
              </w:rPr>
            </w:pPr>
            <w:r>
              <w:rPr>
                <w:lang w:val="uk-UA"/>
              </w:rPr>
              <w:t xml:space="preserve">       </w:t>
            </w:r>
            <w:r w:rsidRPr="00B0725D">
              <w:rPr>
                <w:lang w:val="uk-UA"/>
              </w:rPr>
              <w:t xml:space="preserve">не більш як 50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nil"/>
              <w:right w:val="single" w:sz="4" w:space="0" w:color="auto"/>
            </w:tcBorders>
          </w:tcPr>
          <w:p w:rsidR="002B48F5" w:rsidRPr="00B0725D" w:rsidRDefault="002B48F5" w:rsidP="002A2F73">
            <w:pPr>
              <w:pStyle w:val="rvps12"/>
              <w:spacing w:before="0" w:beforeAutospacing="0" w:after="0" w:afterAutospacing="0" w:line="180" w:lineRule="atLeast"/>
              <w:jc w:val="center"/>
              <w:rPr>
                <w:lang w:val="uk-UA"/>
              </w:rPr>
            </w:pPr>
            <w:r w:rsidRPr="00B0725D">
              <w:rPr>
                <w:lang w:val="uk-UA"/>
              </w:rPr>
              <w:t>1</w:t>
            </w:r>
          </w:p>
        </w:tc>
      </w:tr>
      <w:tr w:rsidR="002B48F5" w:rsidRPr="00B0725D" w:rsidTr="00747BF7">
        <w:trPr>
          <w:trHeight w:val="210"/>
        </w:trPr>
        <w:tc>
          <w:tcPr>
            <w:tcW w:w="8475" w:type="dxa"/>
            <w:tcBorders>
              <w:top w:val="nil"/>
              <w:left w:val="single" w:sz="4" w:space="0" w:color="auto"/>
              <w:bottom w:val="single" w:sz="4" w:space="0" w:color="auto"/>
              <w:right w:val="single" w:sz="4" w:space="0" w:color="auto"/>
            </w:tcBorders>
            <w:vAlign w:val="center"/>
          </w:tcPr>
          <w:p w:rsidR="002B48F5" w:rsidRPr="00B0725D" w:rsidRDefault="002B48F5" w:rsidP="002A2F73">
            <w:pPr>
              <w:pStyle w:val="rvps18"/>
              <w:spacing w:before="0" w:beforeAutospacing="0" w:after="0" w:afterAutospacing="0" w:line="240" w:lineRule="atLeast"/>
              <w:ind w:right="165"/>
              <w:rPr>
                <w:lang w:val="uk-UA"/>
              </w:rPr>
            </w:pPr>
            <w:r>
              <w:rPr>
                <w:lang w:val="uk-UA"/>
              </w:rPr>
              <w:t xml:space="preserve">          </w:t>
            </w:r>
            <w:r w:rsidRPr="00B0725D">
              <w:rPr>
                <w:lang w:val="uk-UA"/>
              </w:rPr>
              <w:t xml:space="preserve">для частини площі, що перевищує 50 </w:t>
            </w:r>
            <w:proofErr w:type="spellStart"/>
            <w:r w:rsidRPr="00B0725D">
              <w:rPr>
                <w:lang w:val="uk-UA"/>
              </w:rPr>
              <w:t>кв</w:t>
            </w:r>
            <w:proofErr w:type="spellEnd"/>
            <w:r w:rsidRPr="00B0725D">
              <w:rPr>
                <w:lang w:val="uk-UA"/>
              </w:rPr>
              <w:t>. метрів</w:t>
            </w:r>
          </w:p>
        </w:tc>
        <w:tc>
          <w:tcPr>
            <w:tcW w:w="1440" w:type="dxa"/>
            <w:tcBorders>
              <w:top w:val="nil"/>
              <w:left w:val="single" w:sz="4" w:space="0" w:color="auto"/>
              <w:bottom w:val="single" w:sz="4" w:space="0" w:color="auto"/>
              <w:right w:val="single" w:sz="4" w:space="0" w:color="auto"/>
            </w:tcBorders>
          </w:tcPr>
          <w:p w:rsidR="002B48F5" w:rsidRPr="00B0725D" w:rsidRDefault="002B48F5" w:rsidP="002A2F73">
            <w:pPr>
              <w:pStyle w:val="rvps12"/>
              <w:spacing w:before="0" w:beforeAutospacing="0" w:after="0" w:afterAutospacing="0" w:line="240" w:lineRule="atLeast"/>
              <w:jc w:val="center"/>
              <w:rPr>
                <w:lang w:val="uk-UA"/>
              </w:rPr>
            </w:pPr>
            <w:r w:rsidRPr="00B0725D">
              <w:rPr>
                <w:lang w:val="uk-UA"/>
              </w:rPr>
              <w:t>3</w:t>
            </w:r>
          </w:p>
        </w:tc>
      </w:tr>
    </w:tbl>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І.О. БУЧУК</w:t>
      </w:r>
    </w:p>
    <w:p w:rsidR="002B48F5" w:rsidRDefault="002B48F5" w:rsidP="00433BBD">
      <w:pPr>
        <w:jc w:val="both"/>
        <w:rPr>
          <w:rFonts w:ascii="Times New Roman" w:hAnsi="Times New Roman" w:cs="Times New Roman"/>
          <w:sz w:val="24"/>
          <w:szCs w:val="24"/>
          <w:lang w:val="uk-UA"/>
        </w:rPr>
      </w:pPr>
    </w:p>
    <w:p w:rsidR="002B48F5" w:rsidRDefault="002B48F5" w:rsidP="007C2F6E">
      <w:pPr>
        <w:pStyle w:val="rvps7"/>
        <w:shd w:val="clear" w:color="auto" w:fill="FFFFFF"/>
        <w:spacing w:before="150" w:beforeAutospacing="0" w:after="150" w:afterAutospacing="0"/>
        <w:ind w:right="450"/>
        <w:jc w:val="both"/>
        <w:rPr>
          <w:rStyle w:val="rvts15"/>
          <w:bCs/>
          <w:lang w:val="uk-UA"/>
        </w:rPr>
      </w:pPr>
    </w:p>
    <w:p w:rsidR="002B48F5" w:rsidRDefault="002B48F5" w:rsidP="007C2F6E">
      <w:pPr>
        <w:pStyle w:val="rvps7"/>
        <w:shd w:val="clear" w:color="auto" w:fill="FFFFFF"/>
        <w:spacing w:before="150" w:beforeAutospacing="0" w:after="150" w:afterAutospacing="0"/>
        <w:ind w:right="450"/>
        <w:jc w:val="both"/>
        <w:rPr>
          <w:lang w:val="uk-UA"/>
        </w:rPr>
      </w:pPr>
      <w:r>
        <w:rPr>
          <w:rStyle w:val="rvts15"/>
          <w:bCs/>
          <w:lang w:val="uk-UA"/>
        </w:rPr>
        <w:t>Орендні ставки</w:t>
      </w:r>
      <w:r w:rsidRPr="007C2F6E">
        <w:rPr>
          <w:rStyle w:val="rvts15"/>
          <w:bCs/>
          <w:lang w:val="uk-UA"/>
        </w:rPr>
        <w:t> за використання комунального майна</w:t>
      </w:r>
      <w:r>
        <w:rPr>
          <w:rStyle w:val="rvts15"/>
          <w:bCs/>
          <w:lang w:val="uk-UA"/>
        </w:rPr>
        <w:t xml:space="preserve"> </w:t>
      </w:r>
      <w:r>
        <w:rPr>
          <w:lang w:val="uk-UA"/>
        </w:rPr>
        <w:t>підготовлені управлінням житлового та комунального господарства Дружківської міської ради.</w:t>
      </w:r>
    </w:p>
    <w:p w:rsidR="002B48F5" w:rsidRDefault="002B48F5" w:rsidP="007C2F6E">
      <w:pPr>
        <w:jc w:val="both"/>
        <w:rPr>
          <w:rFonts w:ascii="Times New Roman" w:hAnsi="Times New Roman" w:cs="Times New Roman"/>
          <w:sz w:val="24"/>
          <w:szCs w:val="24"/>
          <w:lang w:val="uk-UA"/>
        </w:rPr>
      </w:pPr>
    </w:p>
    <w:p w:rsidR="002B48F5" w:rsidRDefault="002B48F5" w:rsidP="007C2F6E">
      <w:pPr>
        <w:jc w:val="both"/>
        <w:rPr>
          <w:rFonts w:ascii="Times New Roman" w:hAnsi="Times New Roman" w:cs="Times New Roman"/>
          <w:sz w:val="24"/>
          <w:szCs w:val="24"/>
          <w:lang w:val="uk-UA"/>
        </w:rPr>
      </w:pPr>
    </w:p>
    <w:p w:rsidR="002B48F5" w:rsidRDefault="002B48F5" w:rsidP="007C2F6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житлового та </w:t>
      </w:r>
    </w:p>
    <w:p w:rsidR="002B48F5" w:rsidRDefault="002B48F5" w:rsidP="007C2F6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господарства </w:t>
      </w:r>
    </w:p>
    <w:p w:rsidR="002B48F5" w:rsidRPr="00B0725D" w:rsidRDefault="002B48F5" w:rsidP="007C2F6E">
      <w:pPr>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В.О. ГЕЙЧЕНКО</w:t>
      </w: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60530D">
      <w:pPr>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2B48F5" w:rsidRDefault="002B48F5" w:rsidP="0060530D">
      <w:pPr>
        <w:jc w:val="both"/>
        <w:rPr>
          <w:rFonts w:ascii="Times New Roman" w:hAnsi="Times New Roman" w:cs="Times New Roman"/>
          <w:sz w:val="24"/>
          <w:szCs w:val="24"/>
          <w:lang w:val="uk-UA"/>
        </w:rPr>
      </w:pPr>
    </w:p>
    <w:p w:rsidR="002B48F5" w:rsidRDefault="002B48F5" w:rsidP="0060530D">
      <w:pPr>
        <w:jc w:val="both"/>
        <w:rPr>
          <w:rFonts w:ascii="Times New Roman" w:hAnsi="Times New Roman" w:cs="Times New Roman"/>
          <w:sz w:val="24"/>
          <w:szCs w:val="24"/>
          <w:lang w:val="uk-UA"/>
        </w:rPr>
      </w:pPr>
    </w:p>
    <w:p w:rsidR="002B48F5" w:rsidRDefault="002B48F5" w:rsidP="008D5C0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Додаток 2</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Методики розрахунку орендної плати за </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оренду комунального майна територіальної </w:t>
      </w:r>
    </w:p>
    <w:p w:rsidR="002B48F5" w:rsidRDefault="002B48F5" w:rsidP="008D5C0F">
      <w:pPr>
        <w:ind w:left="3969"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громади м. Дружківки</w:t>
      </w:r>
    </w:p>
    <w:p w:rsidR="002B48F5" w:rsidRPr="000D4935" w:rsidRDefault="002B48F5" w:rsidP="000D4935">
      <w:pPr>
        <w:shd w:val="clear" w:color="auto" w:fill="FFFFFF"/>
        <w:spacing w:before="150" w:after="150" w:line="240" w:lineRule="auto"/>
        <w:ind w:left="450" w:right="450"/>
        <w:jc w:val="center"/>
        <w:rPr>
          <w:rFonts w:ascii="Times New Roman" w:hAnsi="Times New Roman" w:cs="Times New Roman"/>
          <w:sz w:val="24"/>
          <w:szCs w:val="24"/>
          <w:lang w:val="uk-UA"/>
        </w:rPr>
      </w:pPr>
      <w:r w:rsidRPr="000D4935">
        <w:rPr>
          <w:rFonts w:ascii="Times New Roman" w:hAnsi="Times New Roman" w:cs="Times New Roman"/>
          <w:b/>
          <w:bCs/>
          <w:sz w:val="24"/>
          <w:szCs w:val="24"/>
          <w:lang w:val="uk-UA"/>
        </w:rPr>
        <w:t>ОРЕНДНІ СТАВКИ </w:t>
      </w:r>
      <w:r w:rsidRPr="000D4935">
        <w:rPr>
          <w:rFonts w:ascii="Times New Roman" w:hAnsi="Times New Roman" w:cs="Times New Roman"/>
          <w:sz w:val="24"/>
          <w:szCs w:val="24"/>
          <w:lang w:val="uk-UA"/>
        </w:rPr>
        <w:br/>
      </w:r>
      <w:r w:rsidRPr="000D4935">
        <w:rPr>
          <w:rFonts w:ascii="Times New Roman" w:hAnsi="Times New Roman" w:cs="Times New Roman"/>
          <w:b/>
          <w:bCs/>
          <w:sz w:val="24"/>
          <w:szCs w:val="24"/>
          <w:lang w:val="uk-UA"/>
        </w:rPr>
        <w:t xml:space="preserve">за використання цілісних майнових комплексів </w:t>
      </w:r>
      <w:r>
        <w:rPr>
          <w:rFonts w:ascii="Times New Roman" w:hAnsi="Times New Roman" w:cs="Times New Roman"/>
          <w:b/>
          <w:bCs/>
          <w:sz w:val="24"/>
          <w:szCs w:val="24"/>
          <w:lang w:val="uk-UA"/>
        </w:rPr>
        <w:t xml:space="preserve">комунальних </w:t>
      </w:r>
      <w:r w:rsidRPr="000D4935">
        <w:rPr>
          <w:rFonts w:ascii="Times New Roman" w:hAnsi="Times New Roman" w:cs="Times New Roman"/>
          <w:b/>
          <w:bCs/>
          <w:sz w:val="24"/>
          <w:szCs w:val="24"/>
          <w:lang w:val="uk-UA"/>
        </w:rPr>
        <w:t>підприємств</w:t>
      </w:r>
    </w:p>
    <w:tbl>
      <w:tblPr>
        <w:tblW w:w="5088"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8074"/>
        <w:gridCol w:w="1481"/>
      </w:tblGrid>
      <w:tr w:rsidR="002B48F5" w:rsidRPr="000D4935" w:rsidTr="000D4935">
        <w:tc>
          <w:tcPr>
            <w:tcW w:w="0" w:type="auto"/>
            <w:tcBorders>
              <w:top w:val="single" w:sz="6" w:space="0" w:color="000000"/>
              <w:left w:val="single" w:sz="6" w:space="0" w:color="000000"/>
              <w:bottom w:val="single" w:sz="4" w:space="0" w:color="auto"/>
              <w:right w:val="single" w:sz="6" w:space="0" w:color="000000"/>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bookmarkStart w:id="49" w:name="n106"/>
            <w:bookmarkEnd w:id="49"/>
            <w:r w:rsidRPr="000D4935">
              <w:rPr>
                <w:rFonts w:ascii="Times New Roman" w:hAnsi="Times New Roman" w:cs="Times New Roman"/>
                <w:color w:val="auto"/>
                <w:sz w:val="24"/>
                <w:szCs w:val="24"/>
                <w:lang w:val="uk-UA"/>
              </w:rPr>
              <w:t>Найменування</w:t>
            </w:r>
          </w:p>
        </w:tc>
        <w:tc>
          <w:tcPr>
            <w:tcW w:w="775" w:type="pct"/>
            <w:tcBorders>
              <w:top w:val="single" w:sz="6" w:space="0" w:color="000000"/>
              <w:left w:val="single" w:sz="6" w:space="0" w:color="000000"/>
              <w:bottom w:val="single" w:sz="4" w:space="0" w:color="auto"/>
              <w:right w:val="single" w:sz="6" w:space="0" w:color="000000"/>
            </w:tcBorders>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Орендна ставка, відсотків</w:t>
            </w:r>
          </w:p>
        </w:tc>
      </w:tr>
      <w:tr w:rsidR="002B48F5" w:rsidRPr="000D4935" w:rsidTr="000D4935">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 xml:space="preserve">Цілісні майнові комплекси </w:t>
            </w:r>
            <w:r>
              <w:rPr>
                <w:rFonts w:ascii="Times New Roman" w:hAnsi="Times New Roman" w:cs="Times New Roman"/>
                <w:color w:val="auto"/>
                <w:sz w:val="24"/>
                <w:szCs w:val="24"/>
                <w:lang w:val="uk-UA"/>
              </w:rPr>
              <w:t>комунальних</w:t>
            </w:r>
            <w:r w:rsidRPr="000D4935">
              <w:rPr>
                <w:rFonts w:ascii="Times New Roman" w:hAnsi="Times New Roman" w:cs="Times New Roman"/>
                <w:color w:val="auto"/>
                <w:sz w:val="24"/>
                <w:szCs w:val="24"/>
                <w:lang w:val="uk-UA"/>
              </w:rPr>
              <w:t xml:space="preserve"> підприємств:</w:t>
            </w:r>
          </w:p>
        </w:tc>
        <w:tc>
          <w:tcPr>
            <w:tcW w:w="775" w:type="pct"/>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jc w:val="center"/>
              <w:rPr>
                <w:rFonts w:ascii="Times New Roman" w:hAnsi="Times New Roman" w:cs="Times New Roman"/>
                <w:color w:val="auto"/>
                <w:sz w:val="24"/>
                <w:szCs w:val="24"/>
                <w:lang w:val="uk-UA"/>
              </w:rPr>
            </w:pPr>
          </w:p>
        </w:tc>
      </w:tr>
      <w:tr w:rsidR="002B48F5" w:rsidRPr="000D4935" w:rsidTr="000D4935">
        <w:trPr>
          <w:trHeight w:val="727"/>
        </w:trPr>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 xml:space="preserve">тютюнової промисловості, </w:t>
            </w:r>
            <w:proofErr w:type="spellStart"/>
            <w:r w:rsidRPr="000D4935">
              <w:rPr>
                <w:rFonts w:ascii="Times New Roman" w:hAnsi="Times New Roman" w:cs="Times New Roman"/>
                <w:color w:val="auto"/>
                <w:sz w:val="24"/>
                <w:szCs w:val="24"/>
                <w:lang w:val="uk-UA"/>
              </w:rPr>
              <w:t>лікерогорілчаної</w:t>
            </w:r>
            <w:proofErr w:type="spellEnd"/>
            <w:r w:rsidRPr="000D4935">
              <w:rPr>
                <w:rFonts w:ascii="Times New Roman" w:hAnsi="Times New Roman" w:cs="Times New Roman"/>
                <w:color w:val="auto"/>
                <w:sz w:val="24"/>
                <w:szCs w:val="24"/>
                <w:lang w:val="uk-UA"/>
              </w:rPr>
              <w:t xml:space="preserve"> та виноробної промисловості, радгоспів заводів (що виробляють виноробну продукцію)</w:t>
            </w:r>
          </w:p>
        </w:tc>
        <w:tc>
          <w:tcPr>
            <w:tcW w:w="775" w:type="pct"/>
            <w:tcBorders>
              <w:top w:val="single" w:sz="4" w:space="0" w:color="auto"/>
              <w:left w:val="single" w:sz="4" w:space="0" w:color="auto"/>
              <w:bottom w:val="single" w:sz="4" w:space="0" w:color="auto"/>
              <w:right w:val="single" w:sz="4" w:space="0" w:color="auto"/>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25</w:t>
            </w:r>
          </w:p>
        </w:tc>
      </w:tr>
      <w:tr w:rsidR="002B48F5" w:rsidRPr="000D4935" w:rsidTr="000D4935">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 xml:space="preserve">з виробництва електричного та електронного </w:t>
            </w:r>
            <w:proofErr w:type="spellStart"/>
            <w:r w:rsidRPr="000D4935">
              <w:rPr>
                <w:rFonts w:ascii="Times New Roman" w:hAnsi="Times New Roman" w:cs="Times New Roman"/>
                <w:color w:val="auto"/>
                <w:sz w:val="24"/>
                <w:szCs w:val="24"/>
                <w:lang w:val="uk-UA"/>
              </w:rPr>
              <w:t>устатковання</w:t>
            </w:r>
            <w:proofErr w:type="spellEnd"/>
            <w:r w:rsidRPr="000D4935">
              <w:rPr>
                <w:rFonts w:ascii="Times New Roman" w:hAnsi="Times New Roman" w:cs="Times New Roman"/>
                <w:color w:val="auto"/>
                <w:sz w:val="24"/>
                <w:szCs w:val="24"/>
                <w:lang w:val="uk-UA"/>
              </w:rPr>
              <w:t>,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775" w:type="pct"/>
            <w:tcBorders>
              <w:top w:val="single" w:sz="4" w:space="0" w:color="auto"/>
              <w:left w:val="single" w:sz="4" w:space="0" w:color="auto"/>
              <w:bottom w:val="single" w:sz="4" w:space="0" w:color="auto"/>
              <w:right w:val="single" w:sz="4" w:space="0" w:color="auto"/>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20</w:t>
            </w:r>
          </w:p>
        </w:tc>
      </w:tr>
      <w:tr w:rsidR="002B48F5" w:rsidRPr="000D4935" w:rsidTr="000D4935">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w:t>
            </w:r>
            <w:proofErr w:type="spellStart"/>
            <w:r w:rsidRPr="000D4935">
              <w:rPr>
                <w:rFonts w:ascii="Times New Roman" w:hAnsi="Times New Roman" w:cs="Times New Roman"/>
                <w:color w:val="auto"/>
                <w:sz w:val="24"/>
                <w:szCs w:val="24"/>
                <w:lang w:val="uk-UA"/>
              </w:rPr>
              <w:t>устатковання</w:t>
            </w:r>
            <w:proofErr w:type="spellEnd"/>
            <w:r w:rsidRPr="000D4935">
              <w:rPr>
                <w:rFonts w:ascii="Times New Roman" w:hAnsi="Times New Roman" w:cs="Times New Roman"/>
                <w:color w:val="auto"/>
                <w:sz w:val="24"/>
                <w:szCs w:val="24"/>
                <w:lang w:val="uk-UA"/>
              </w:rPr>
              <w:t xml:space="preserve"> та їх ремонту, виробництва машин та </w:t>
            </w:r>
            <w:proofErr w:type="spellStart"/>
            <w:r w:rsidRPr="000D4935">
              <w:rPr>
                <w:rFonts w:ascii="Times New Roman" w:hAnsi="Times New Roman" w:cs="Times New Roman"/>
                <w:color w:val="auto"/>
                <w:sz w:val="24"/>
                <w:szCs w:val="24"/>
                <w:lang w:val="uk-UA"/>
              </w:rPr>
              <w:t>устатковання</w:t>
            </w:r>
            <w:proofErr w:type="spellEnd"/>
            <w:r w:rsidRPr="000D4935">
              <w:rPr>
                <w:rFonts w:ascii="Times New Roman" w:hAnsi="Times New Roman" w:cs="Times New Roman"/>
                <w:color w:val="auto"/>
                <w:sz w:val="24"/>
                <w:szCs w:val="24"/>
                <w:lang w:val="uk-UA"/>
              </w:rPr>
              <w:t>,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775" w:type="pct"/>
            <w:tcBorders>
              <w:top w:val="single" w:sz="4" w:space="0" w:color="auto"/>
              <w:left w:val="single" w:sz="4" w:space="0" w:color="auto"/>
              <w:bottom w:val="single" w:sz="4" w:space="0" w:color="auto"/>
              <w:right w:val="single" w:sz="4" w:space="0" w:color="auto"/>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16</w:t>
            </w:r>
          </w:p>
        </w:tc>
      </w:tr>
      <w:tr w:rsidR="002B48F5" w:rsidRPr="000D4935" w:rsidTr="000D4935">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775" w:type="pct"/>
            <w:tcBorders>
              <w:top w:val="single" w:sz="4" w:space="0" w:color="auto"/>
              <w:left w:val="single" w:sz="4" w:space="0" w:color="auto"/>
              <w:bottom w:val="single" w:sz="4" w:space="0" w:color="auto"/>
              <w:right w:val="single" w:sz="4" w:space="0" w:color="auto"/>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12</w:t>
            </w:r>
          </w:p>
        </w:tc>
      </w:tr>
      <w:tr w:rsidR="002B48F5" w:rsidRPr="000D4935" w:rsidTr="000D4935">
        <w:tc>
          <w:tcPr>
            <w:tcW w:w="0" w:type="auto"/>
            <w:tcBorders>
              <w:top w:val="single" w:sz="4" w:space="0" w:color="auto"/>
              <w:left w:val="single" w:sz="4" w:space="0" w:color="auto"/>
              <w:bottom w:val="single" w:sz="4" w:space="0" w:color="auto"/>
              <w:right w:val="single" w:sz="4" w:space="0" w:color="auto"/>
            </w:tcBorders>
          </w:tcPr>
          <w:p w:rsidR="002B48F5" w:rsidRPr="000D4935" w:rsidRDefault="002B48F5" w:rsidP="000D4935">
            <w:pPr>
              <w:spacing w:line="240" w:lineRule="atLeast"/>
              <w:ind w:left="180"/>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Інші об'єкти</w:t>
            </w:r>
          </w:p>
        </w:tc>
        <w:tc>
          <w:tcPr>
            <w:tcW w:w="775" w:type="pct"/>
            <w:tcBorders>
              <w:top w:val="single" w:sz="4" w:space="0" w:color="auto"/>
              <w:left w:val="single" w:sz="4" w:space="0" w:color="auto"/>
              <w:bottom w:val="single" w:sz="4" w:space="0" w:color="auto"/>
              <w:right w:val="single" w:sz="4" w:space="0" w:color="auto"/>
            </w:tcBorders>
            <w:vAlign w:val="center"/>
          </w:tcPr>
          <w:p w:rsidR="002B48F5" w:rsidRPr="000D4935" w:rsidRDefault="002B48F5" w:rsidP="000D4935">
            <w:pPr>
              <w:spacing w:line="240" w:lineRule="atLeast"/>
              <w:jc w:val="center"/>
              <w:rPr>
                <w:rFonts w:ascii="Times New Roman" w:hAnsi="Times New Roman" w:cs="Times New Roman"/>
                <w:color w:val="auto"/>
                <w:sz w:val="24"/>
                <w:szCs w:val="24"/>
                <w:lang w:val="uk-UA"/>
              </w:rPr>
            </w:pPr>
            <w:r w:rsidRPr="000D4935">
              <w:rPr>
                <w:rFonts w:ascii="Times New Roman" w:hAnsi="Times New Roman" w:cs="Times New Roman"/>
                <w:color w:val="auto"/>
                <w:sz w:val="24"/>
                <w:szCs w:val="24"/>
                <w:lang w:val="uk-UA"/>
              </w:rPr>
              <w:t>10</w:t>
            </w:r>
          </w:p>
        </w:tc>
      </w:tr>
    </w:tbl>
    <w:p w:rsidR="002B48F5" w:rsidRDefault="002B48F5" w:rsidP="00433BBD">
      <w:pPr>
        <w:jc w:val="both"/>
        <w:rPr>
          <w:rFonts w:ascii="Times New Roman" w:hAnsi="Times New Roman" w:cs="Times New Roman"/>
          <w:sz w:val="24"/>
          <w:szCs w:val="24"/>
          <w:lang w:val="uk-UA"/>
        </w:rPr>
      </w:pPr>
    </w:p>
    <w:p w:rsidR="002B48F5" w:rsidRDefault="002B48F5" w:rsidP="00433BBD">
      <w:pPr>
        <w:jc w:val="both"/>
        <w:rPr>
          <w:rFonts w:ascii="Times New Roman" w:hAnsi="Times New Roman" w:cs="Times New Roman"/>
          <w:sz w:val="24"/>
          <w:szCs w:val="24"/>
          <w:lang w:val="uk-UA"/>
        </w:rPr>
      </w:pPr>
    </w:p>
    <w:p w:rsidR="002B48F5" w:rsidRDefault="002B48F5" w:rsidP="000D4935">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І.О. БУЧУК</w:t>
      </w:r>
    </w:p>
    <w:p w:rsidR="002B48F5" w:rsidRDefault="002B48F5" w:rsidP="000D4935">
      <w:pPr>
        <w:jc w:val="both"/>
        <w:rPr>
          <w:rFonts w:ascii="Times New Roman" w:hAnsi="Times New Roman" w:cs="Times New Roman"/>
          <w:sz w:val="24"/>
          <w:szCs w:val="24"/>
          <w:lang w:val="uk-UA"/>
        </w:rPr>
      </w:pPr>
    </w:p>
    <w:p w:rsidR="002B48F5" w:rsidRDefault="002B48F5" w:rsidP="000D4935">
      <w:pPr>
        <w:pStyle w:val="rvps7"/>
        <w:shd w:val="clear" w:color="auto" w:fill="FFFFFF"/>
        <w:spacing w:before="150" w:beforeAutospacing="0" w:after="150" w:afterAutospacing="0"/>
        <w:ind w:right="450"/>
        <w:jc w:val="both"/>
        <w:rPr>
          <w:rStyle w:val="rvts15"/>
          <w:bCs/>
          <w:lang w:val="uk-UA"/>
        </w:rPr>
      </w:pPr>
    </w:p>
    <w:p w:rsidR="002B48F5" w:rsidRDefault="002B48F5" w:rsidP="000D4935">
      <w:pPr>
        <w:pStyle w:val="rvps7"/>
        <w:shd w:val="clear" w:color="auto" w:fill="FFFFFF"/>
        <w:spacing w:before="150" w:beforeAutospacing="0" w:after="150" w:afterAutospacing="0"/>
        <w:ind w:right="450"/>
        <w:jc w:val="both"/>
        <w:rPr>
          <w:lang w:val="uk-UA"/>
        </w:rPr>
      </w:pPr>
      <w:r>
        <w:rPr>
          <w:rStyle w:val="rvts15"/>
          <w:bCs/>
          <w:lang w:val="uk-UA"/>
        </w:rPr>
        <w:t>Орендні ставки</w:t>
      </w:r>
      <w:r w:rsidRPr="007C2F6E">
        <w:rPr>
          <w:rStyle w:val="rvts15"/>
          <w:bCs/>
          <w:lang w:val="uk-UA"/>
        </w:rPr>
        <w:t xml:space="preserve"> за використання </w:t>
      </w:r>
      <w:r w:rsidRPr="000D4935">
        <w:rPr>
          <w:bCs/>
          <w:lang w:val="uk-UA"/>
        </w:rPr>
        <w:t>цілісних майнових комплексів державних підприємств</w:t>
      </w:r>
      <w:r>
        <w:rPr>
          <w:rStyle w:val="rvts15"/>
          <w:bCs/>
          <w:lang w:val="uk-UA"/>
        </w:rPr>
        <w:t xml:space="preserve"> </w:t>
      </w:r>
      <w:r>
        <w:rPr>
          <w:lang w:val="uk-UA"/>
        </w:rPr>
        <w:t>підготовлені управлінням житлового та комунального господарства Дружківської міської ради.</w:t>
      </w:r>
    </w:p>
    <w:p w:rsidR="002B48F5" w:rsidRDefault="002B48F5" w:rsidP="000D4935">
      <w:pPr>
        <w:jc w:val="both"/>
        <w:rPr>
          <w:rFonts w:ascii="Times New Roman" w:hAnsi="Times New Roman" w:cs="Times New Roman"/>
          <w:sz w:val="24"/>
          <w:szCs w:val="24"/>
          <w:lang w:val="uk-UA"/>
        </w:rPr>
      </w:pPr>
    </w:p>
    <w:p w:rsidR="002B48F5" w:rsidRDefault="002B48F5" w:rsidP="000D4935">
      <w:pPr>
        <w:jc w:val="both"/>
        <w:rPr>
          <w:rFonts w:ascii="Times New Roman" w:hAnsi="Times New Roman" w:cs="Times New Roman"/>
          <w:sz w:val="24"/>
          <w:szCs w:val="24"/>
          <w:lang w:val="uk-UA"/>
        </w:rPr>
      </w:pPr>
    </w:p>
    <w:p w:rsidR="002B48F5" w:rsidRDefault="002B48F5" w:rsidP="000D493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житлового та </w:t>
      </w:r>
    </w:p>
    <w:p w:rsidR="002B48F5" w:rsidRDefault="002B48F5" w:rsidP="000D493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господарства </w:t>
      </w:r>
    </w:p>
    <w:p w:rsidR="002B48F5" w:rsidRPr="00B0725D" w:rsidRDefault="002B48F5" w:rsidP="000D4935">
      <w:pPr>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В.О. ГЕЙЧЕНКО</w:t>
      </w:r>
    </w:p>
    <w:p w:rsidR="002B48F5" w:rsidRDefault="002B48F5" w:rsidP="000D4935">
      <w:pPr>
        <w:jc w:val="both"/>
        <w:rPr>
          <w:rFonts w:ascii="Times New Roman" w:hAnsi="Times New Roman" w:cs="Times New Roman"/>
          <w:sz w:val="24"/>
          <w:szCs w:val="24"/>
          <w:lang w:val="uk-UA"/>
        </w:rPr>
      </w:pPr>
    </w:p>
    <w:p w:rsidR="002B48F5" w:rsidRPr="00B0725D" w:rsidRDefault="002B48F5" w:rsidP="00747BF7">
      <w:pPr>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0725D">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2</w:t>
      </w:r>
    </w:p>
    <w:p w:rsidR="002B48F5" w:rsidRPr="00B0725D" w:rsidRDefault="002B48F5" w:rsidP="00747BF7">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ЗАТВЕРДЖЕН</w:t>
      </w:r>
      <w:r>
        <w:rPr>
          <w:rFonts w:ascii="Times New Roman" w:hAnsi="Times New Roman" w:cs="Times New Roman"/>
          <w:sz w:val="24"/>
          <w:szCs w:val="24"/>
          <w:lang w:val="uk-UA"/>
        </w:rPr>
        <w:t>О</w:t>
      </w:r>
    </w:p>
    <w:p w:rsidR="002B48F5" w:rsidRPr="00B0725D" w:rsidRDefault="002B48F5" w:rsidP="00747BF7">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 xml:space="preserve"> рішенням міської ради</w:t>
      </w:r>
    </w:p>
    <w:p w:rsidR="002B48F5" w:rsidRPr="00B0725D" w:rsidRDefault="002B48F5" w:rsidP="00747BF7">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від___________№________</w:t>
      </w:r>
    </w:p>
    <w:p w:rsidR="002B48F5" w:rsidRDefault="002B48F5" w:rsidP="00433BBD">
      <w:pPr>
        <w:jc w:val="both"/>
        <w:rPr>
          <w:rFonts w:ascii="Times New Roman" w:hAnsi="Times New Roman" w:cs="Times New Roman"/>
          <w:sz w:val="24"/>
          <w:szCs w:val="24"/>
          <w:highlight w:val="white"/>
          <w:lang w:val="uk-UA"/>
        </w:rPr>
      </w:pPr>
    </w:p>
    <w:p w:rsidR="002B48F5" w:rsidRDefault="002B48F5" w:rsidP="00583BDC">
      <w:pPr>
        <w:jc w:val="center"/>
        <w:rPr>
          <w:rFonts w:ascii="Times New Roman" w:hAnsi="Times New Roman" w:cs="Times New Roman"/>
          <w:b/>
          <w:sz w:val="24"/>
          <w:szCs w:val="24"/>
          <w:lang w:val="uk-UA"/>
        </w:rPr>
      </w:pPr>
      <w:r w:rsidRPr="00747BF7">
        <w:rPr>
          <w:rFonts w:ascii="Times New Roman" w:hAnsi="Times New Roman" w:cs="Times New Roman"/>
          <w:b/>
          <w:sz w:val="24"/>
          <w:szCs w:val="24"/>
          <w:highlight w:val="white"/>
          <w:lang w:val="uk-UA"/>
        </w:rPr>
        <w:t>Порядок проведення конкурсу на право оренди комунального майна м. Дружківка</w:t>
      </w:r>
    </w:p>
    <w:p w:rsidR="002B48F5" w:rsidRDefault="002B48F5" w:rsidP="00433BBD">
      <w:pPr>
        <w:jc w:val="both"/>
        <w:rPr>
          <w:rFonts w:ascii="Times New Roman" w:hAnsi="Times New Roman" w:cs="Times New Roman"/>
          <w:b/>
          <w:sz w:val="24"/>
          <w:szCs w:val="24"/>
          <w:lang w:val="uk-UA"/>
        </w:rPr>
      </w:pP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6471CF">
        <w:rPr>
          <w:rFonts w:ascii="Times New Roman" w:hAnsi="Times New Roman" w:cs="Times New Roman"/>
          <w:b/>
          <w:color w:val="292B2C"/>
          <w:sz w:val="24"/>
          <w:szCs w:val="24"/>
          <w:lang w:val="uk-UA"/>
        </w:rPr>
        <w:t>1</w:t>
      </w:r>
      <w:r w:rsidRPr="00962077">
        <w:rPr>
          <w:rFonts w:ascii="Times New Roman" w:hAnsi="Times New Roman" w:cs="Times New Roman"/>
          <w:color w:val="292B2C"/>
          <w:sz w:val="24"/>
          <w:szCs w:val="24"/>
          <w:lang w:val="uk-UA"/>
        </w:rPr>
        <w:t xml:space="preserve">. Цей Порядок визначає процедуру проведення конкурсу на право оренди </w:t>
      </w:r>
      <w:r>
        <w:rPr>
          <w:rFonts w:ascii="Times New Roman" w:hAnsi="Times New Roman" w:cs="Times New Roman"/>
          <w:color w:val="292B2C"/>
          <w:sz w:val="24"/>
          <w:szCs w:val="24"/>
          <w:lang w:val="uk-UA"/>
        </w:rPr>
        <w:t>комунального</w:t>
      </w:r>
      <w:r w:rsidRPr="00962077">
        <w:rPr>
          <w:rFonts w:ascii="Times New Roman" w:hAnsi="Times New Roman" w:cs="Times New Roman"/>
          <w:color w:val="292B2C"/>
          <w:sz w:val="24"/>
          <w:szCs w:val="24"/>
          <w:lang w:val="uk-UA"/>
        </w:rPr>
        <w:t xml:space="preserve"> майна, зокрема нерухомого майна (будівель, споруд, нежитлових</w:t>
      </w:r>
      <w:r>
        <w:rPr>
          <w:rFonts w:ascii="Times New Roman" w:hAnsi="Times New Roman" w:cs="Times New Roman"/>
          <w:color w:val="292B2C"/>
          <w:sz w:val="24"/>
          <w:szCs w:val="24"/>
          <w:lang w:val="uk-UA"/>
        </w:rPr>
        <w:t xml:space="preserve"> приміщень) </w:t>
      </w:r>
      <w:r w:rsidRPr="00962077">
        <w:rPr>
          <w:rFonts w:ascii="Times New Roman" w:hAnsi="Times New Roman" w:cs="Times New Roman"/>
          <w:color w:val="292B2C"/>
          <w:sz w:val="24"/>
          <w:szCs w:val="24"/>
          <w:lang w:val="uk-UA"/>
        </w:rPr>
        <w:t>т</w:t>
      </w:r>
      <w:r>
        <w:rPr>
          <w:rFonts w:ascii="Times New Roman" w:hAnsi="Times New Roman" w:cs="Times New Roman"/>
          <w:color w:val="292B2C"/>
          <w:sz w:val="24"/>
          <w:szCs w:val="24"/>
          <w:lang w:val="uk-UA"/>
        </w:rPr>
        <w:t>а</w:t>
      </w:r>
      <w:r w:rsidRPr="00962077">
        <w:rPr>
          <w:rFonts w:ascii="Times New Roman" w:hAnsi="Times New Roman" w:cs="Times New Roman"/>
          <w:color w:val="292B2C"/>
          <w:sz w:val="24"/>
          <w:szCs w:val="24"/>
          <w:lang w:val="uk-UA"/>
        </w:rPr>
        <w:t xml:space="preserve"> іншого </w:t>
      </w:r>
      <w:r>
        <w:rPr>
          <w:rFonts w:ascii="Times New Roman" w:hAnsi="Times New Roman" w:cs="Times New Roman"/>
          <w:color w:val="292B2C"/>
          <w:sz w:val="24"/>
          <w:szCs w:val="24"/>
          <w:lang w:val="uk-UA"/>
        </w:rPr>
        <w:t xml:space="preserve">окремого індивідуально </w:t>
      </w:r>
      <w:r w:rsidRPr="00962077">
        <w:rPr>
          <w:rFonts w:ascii="Times New Roman" w:hAnsi="Times New Roman" w:cs="Times New Roman"/>
          <w:color w:val="292B2C"/>
          <w:sz w:val="24"/>
          <w:szCs w:val="24"/>
          <w:lang w:val="uk-UA"/>
        </w:rPr>
        <w:t xml:space="preserve">визначеного майна, що перебуває у </w:t>
      </w:r>
      <w:r>
        <w:rPr>
          <w:rFonts w:ascii="Times New Roman" w:hAnsi="Times New Roman" w:cs="Times New Roman"/>
          <w:color w:val="292B2C"/>
          <w:sz w:val="24"/>
          <w:szCs w:val="24"/>
          <w:lang w:val="uk-UA"/>
        </w:rPr>
        <w:t>комунальній</w:t>
      </w:r>
      <w:r w:rsidRPr="00962077">
        <w:rPr>
          <w:rFonts w:ascii="Times New Roman" w:hAnsi="Times New Roman" w:cs="Times New Roman"/>
          <w:color w:val="292B2C"/>
          <w:sz w:val="24"/>
          <w:szCs w:val="24"/>
          <w:lang w:val="uk-UA"/>
        </w:rPr>
        <w:t xml:space="preserve"> власності.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50" w:name="o12"/>
      <w:bookmarkEnd w:id="50"/>
      <w:r w:rsidRPr="006471CF">
        <w:rPr>
          <w:rFonts w:ascii="Times New Roman" w:hAnsi="Times New Roman" w:cs="Times New Roman"/>
          <w:b/>
          <w:color w:val="292B2C"/>
          <w:sz w:val="24"/>
          <w:szCs w:val="24"/>
          <w:lang w:val="uk-UA"/>
        </w:rPr>
        <w:t>2</w:t>
      </w:r>
      <w:r w:rsidRPr="00962077">
        <w:rPr>
          <w:rFonts w:ascii="Times New Roman" w:hAnsi="Times New Roman" w:cs="Times New Roman"/>
          <w:color w:val="292B2C"/>
          <w:sz w:val="24"/>
          <w:szCs w:val="24"/>
          <w:lang w:val="uk-UA"/>
        </w:rPr>
        <w:t>. Конкурс на право оренди об'єкта (далі</w:t>
      </w:r>
      <w:r>
        <w:rPr>
          <w:rFonts w:ascii="Times New Roman" w:hAnsi="Times New Roman" w:cs="Times New Roman"/>
          <w:color w:val="292B2C"/>
          <w:sz w:val="24"/>
          <w:szCs w:val="24"/>
          <w:lang w:val="uk-UA"/>
        </w:rPr>
        <w:t xml:space="preserve"> - </w:t>
      </w:r>
      <w:r w:rsidRPr="00962077">
        <w:rPr>
          <w:rFonts w:ascii="Times New Roman" w:hAnsi="Times New Roman" w:cs="Times New Roman"/>
          <w:color w:val="292B2C"/>
          <w:sz w:val="24"/>
          <w:szCs w:val="24"/>
          <w:lang w:val="uk-UA"/>
        </w:rPr>
        <w:t>конкурс)</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 xml:space="preserve">оголошується орендодавцем. </w:t>
      </w:r>
    </w:p>
    <w:p w:rsidR="002B48F5"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51" w:name="o13"/>
      <w:bookmarkEnd w:id="51"/>
      <w:r w:rsidRPr="006471CF">
        <w:rPr>
          <w:rFonts w:ascii="Times New Roman" w:hAnsi="Times New Roman" w:cs="Times New Roman"/>
          <w:b/>
          <w:color w:val="292B2C"/>
          <w:sz w:val="24"/>
          <w:szCs w:val="24"/>
          <w:lang w:val="uk-UA"/>
        </w:rPr>
        <w:t>3</w:t>
      </w:r>
      <w:r w:rsidRPr="00962077">
        <w:rPr>
          <w:rFonts w:ascii="Times New Roman" w:hAnsi="Times New Roman" w:cs="Times New Roman"/>
          <w:color w:val="292B2C"/>
          <w:sz w:val="24"/>
          <w:szCs w:val="24"/>
          <w:lang w:val="uk-UA"/>
        </w:rPr>
        <w:t xml:space="preserve">. Конкурс  проводить конкурсна комісія (далі - комісія), що утворюється орендодавцем.  </w:t>
      </w:r>
      <w:bookmarkStart w:id="52" w:name="o14"/>
      <w:bookmarkEnd w:id="52"/>
    </w:p>
    <w:p w:rsidR="002B48F5"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6471CF">
        <w:rPr>
          <w:rFonts w:ascii="Times New Roman" w:hAnsi="Times New Roman" w:cs="Times New Roman"/>
          <w:b/>
          <w:color w:val="292B2C"/>
          <w:sz w:val="24"/>
          <w:szCs w:val="24"/>
          <w:lang w:val="uk-UA"/>
        </w:rPr>
        <w:t>4</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 xml:space="preserve">Оголошення про конкурс щодо </w:t>
      </w:r>
      <w:r>
        <w:rPr>
          <w:rFonts w:ascii="Times New Roman" w:hAnsi="Times New Roman" w:cs="Times New Roman"/>
          <w:color w:val="292B2C"/>
          <w:sz w:val="24"/>
          <w:szCs w:val="24"/>
          <w:lang w:val="uk-UA"/>
        </w:rPr>
        <w:t>нерухомого майна</w:t>
      </w:r>
      <w:r w:rsidRPr="00962077">
        <w:rPr>
          <w:rFonts w:ascii="Times New Roman" w:hAnsi="Times New Roman" w:cs="Times New Roman"/>
          <w:color w:val="292B2C"/>
          <w:sz w:val="24"/>
          <w:szCs w:val="24"/>
          <w:lang w:val="uk-UA"/>
        </w:rPr>
        <w:t xml:space="preserve"> публікується в офіційному </w:t>
      </w:r>
      <w:bookmarkStart w:id="53" w:name="o15"/>
      <w:bookmarkEnd w:id="53"/>
      <w:r>
        <w:rPr>
          <w:rFonts w:ascii="Times New Roman" w:hAnsi="Times New Roman" w:cs="Times New Roman"/>
          <w:color w:val="292B2C"/>
          <w:sz w:val="24"/>
          <w:szCs w:val="24"/>
          <w:lang w:val="uk-UA"/>
        </w:rPr>
        <w:t>сайті Дружківської міської ради, в газеті «</w:t>
      </w:r>
      <w:proofErr w:type="spellStart"/>
      <w:r>
        <w:rPr>
          <w:rFonts w:ascii="Times New Roman" w:hAnsi="Times New Roman" w:cs="Times New Roman"/>
          <w:color w:val="292B2C"/>
          <w:sz w:val="24"/>
          <w:szCs w:val="24"/>
          <w:lang w:val="uk-UA"/>
        </w:rPr>
        <w:t>Дружковский</w:t>
      </w:r>
      <w:proofErr w:type="spellEnd"/>
      <w:r>
        <w:rPr>
          <w:rFonts w:ascii="Times New Roman" w:hAnsi="Times New Roman" w:cs="Times New Roman"/>
          <w:color w:val="292B2C"/>
          <w:sz w:val="24"/>
          <w:szCs w:val="24"/>
          <w:lang w:val="uk-UA"/>
        </w:rPr>
        <w:t xml:space="preserve"> робочий» та за рішенням орендодавця в інших виданнях.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962077">
        <w:rPr>
          <w:rFonts w:ascii="Times New Roman" w:hAnsi="Times New Roman" w:cs="Times New Roman"/>
          <w:color w:val="292B2C"/>
          <w:sz w:val="24"/>
          <w:szCs w:val="24"/>
          <w:lang w:val="uk-UA"/>
        </w:rPr>
        <w:t xml:space="preserve">Оголошення про конкурс щодо нерухомого майна (будівель, споруд, нежитлових приміщень) та іншого окремого індивідуально визначеного майна публікується - не пізніше ніж за десять календарних днів до дати проведення конкурсу і повинне містити такі відомості:   </w:t>
      </w:r>
    </w:p>
    <w:p w:rsidR="002B48F5" w:rsidRDefault="002B48F5" w:rsidP="00F872F3">
      <w:pPr>
        <w:pStyle w:val="HTML"/>
        <w:shd w:val="clear" w:color="auto" w:fill="FFFFFF"/>
        <w:spacing w:line="180" w:lineRule="atLeast"/>
        <w:jc w:val="both"/>
        <w:rPr>
          <w:rFonts w:ascii="Times New Roman" w:hAnsi="Times New Roman" w:cs="Times New Roman"/>
          <w:color w:val="292B2C"/>
          <w:sz w:val="24"/>
          <w:szCs w:val="24"/>
          <w:lang w:val="uk-UA"/>
        </w:rPr>
      </w:pPr>
      <w:bookmarkStart w:id="54" w:name="o16"/>
      <w:bookmarkEnd w:id="54"/>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інформація про об'єкт (назва, місцезнаходження); </w:t>
      </w:r>
    </w:p>
    <w:p w:rsidR="002B48F5" w:rsidRPr="00962077" w:rsidRDefault="002B48F5" w:rsidP="00F872F3">
      <w:pPr>
        <w:pStyle w:val="HTML"/>
        <w:shd w:val="clear" w:color="auto" w:fill="FFFFFF"/>
        <w:spacing w:line="180" w:lineRule="atLeast"/>
        <w:jc w:val="both"/>
        <w:rPr>
          <w:rFonts w:ascii="Times New Roman" w:hAnsi="Times New Roman" w:cs="Times New Roman"/>
          <w:color w:val="292B2C"/>
          <w:sz w:val="24"/>
          <w:szCs w:val="24"/>
          <w:lang w:val="uk-UA"/>
        </w:rPr>
      </w:pPr>
      <w:bookmarkStart w:id="55" w:name="o17"/>
      <w:bookmarkEnd w:id="55"/>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умови конкурсу; </w:t>
      </w:r>
    </w:p>
    <w:p w:rsidR="002B48F5" w:rsidRPr="00962077" w:rsidRDefault="002B48F5" w:rsidP="00F872F3">
      <w:pPr>
        <w:pStyle w:val="HTML"/>
        <w:shd w:val="clear" w:color="auto" w:fill="FFFFFF"/>
        <w:spacing w:line="180" w:lineRule="atLeast"/>
        <w:jc w:val="both"/>
        <w:rPr>
          <w:rFonts w:ascii="Times New Roman" w:hAnsi="Times New Roman" w:cs="Times New Roman"/>
          <w:color w:val="292B2C"/>
          <w:sz w:val="24"/>
          <w:szCs w:val="24"/>
          <w:lang w:val="uk-UA"/>
        </w:rPr>
      </w:pPr>
      <w:bookmarkStart w:id="56" w:name="o18"/>
      <w:bookmarkEnd w:id="56"/>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розмір гарантійного внеску, який становить шість стартових орендних  плат.  Гарантійний внесок може бути здійснений шляхом перерахування  коштів  на  визначений  в  оголошенні про конкурс рахунок</w:t>
      </w:r>
      <w:r>
        <w:rPr>
          <w:rFonts w:ascii="Times New Roman" w:hAnsi="Times New Roman" w:cs="Times New Roman"/>
          <w:color w:val="292B2C"/>
          <w:sz w:val="24"/>
          <w:szCs w:val="24"/>
          <w:lang w:val="uk-UA"/>
        </w:rPr>
        <w:t>;</w:t>
      </w:r>
    </w:p>
    <w:p w:rsidR="002B48F5" w:rsidRDefault="002B48F5" w:rsidP="00610FAE">
      <w:pPr>
        <w:pStyle w:val="HTML"/>
        <w:shd w:val="clear" w:color="auto" w:fill="FFFFFF"/>
        <w:spacing w:line="180" w:lineRule="atLeast"/>
        <w:jc w:val="both"/>
        <w:rPr>
          <w:rFonts w:ascii="Times New Roman" w:hAnsi="Times New Roman" w:cs="Times New Roman"/>
          <w:color w:val="292B2C"/>
          <w:sz w:val="24"/>
          <w:szCs w:val="24"/>
          <w:lang w:val="uk-UA"/>
        </w:rPr>
      </w:pPr>
      <w:bookmarkStart w:id="57" w:name="o19"/>
      <w:bookmarkEnd w:id="57"/>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реквізити рахунка </w:t>
      </w:r>
      <w:r>
        <w:rPr>
          <w:rFonts w:ascii="Times New Roman" w:hAnsi="Times New Roman" w:cs="Times New Roman"/>
          <w:color w:val="292B2C"/>
          <w:sz w:val="24"/>
          <w:szCs w:val="24"/>
          <w:lang w:val="uk-UA"/>
        </w:rPr>
        <w:t xml:space="preserve">та </w:t>
      </w:r>
      <w:r w:rsidRPr="00962077">
        <w:rPr>
          <w:rFonts w:ascii="Times New Roman" w:hAnsi="Times New Roman" w:cs="Times New Roman"/>
          <w:color w:val="292B2C"/>
          <w:sz w:val="24"/>
          <w:szCs w:val="24"/>
          <w:lang w:val="uk-UA"/>
        </w:rPr>
        <w:t xml:space="preserve">призначення платежу (для сплати гарантійного внеску);  </w:t>
      </w:r>
      <w:bookmarkStart w:id="58" w:name="o20"/>
      <w:bookmarkEnd w:id="58"/>
    </w:p>
    <w:p w:rsidR="002B48F5" w:rsidRPr="00962077" w:rsidRDefault="002B48F5" w:rsidP="00610FAE">
      <w:pPr>
        <w:pStyle w:val="HTML"/>
        <w:shd w:val="clear" w:color="auto" w:fill="FFFFFF"/>
        <w:spacing w:line="180" w:lineRule="atLeast"/>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дата, час і місце проведення конкурсу; </w:t>
      </w:r>
    </w:p>
    <w:p w:rsidR="002B48F5" w:rsidRDefault="002B48F5" w:rsidP="00610FAE">
      <w:pPr>
        <w:pStyle w:val="HTML"/>
        <w:shd w:val="clear" w:color="auto" w:fill="FFFFFF"/>
        <w:spacing w:line="180" w:lineRule="atLeast"/>
        <w:jc w:val="both"/>
        <w:rPr>
          <w:rFonts w:ascii="Times New Roman" w:hAnsi="Times New Roman" w:cs="Times New Roman"/>
          <w:color w:val="292B2C"/>
          <w:sz w:val="24"/>
          <w:szCs w:val="24"/>
          <w:lang w:val="uk-UA"/>
        </w:rPr>
      </w:pPr>
      <w:bookmarkStart w:id="59" w:name="o21"/>
      <w:bookmarkEnd w:id="59"/>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кінцевий строк прийняття пропозицій від претендентів (не більш як три робочих дні до дати проведення конкурсу); </w:t>
      </w:r>
      <w:bookmarkStart w:id="60" w:name="o22"/>
      <w:bookmarkEnd w:id="60"/>
    </w:p>
    <w:p w:rsidR="002B48F5" w:rsidRPr="00962077" w:rsidRDefault="002B48F5" w:rsidP="00610FAE">
      <w:pPr>
        <w:pStyle w:val="HTML"/>
        <w:shd w:val="clear" w:color="auto" w:fill="FFFFFF"/>
        <w:spacing w:line="180" w:lineRule="atLeast"/>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перелік документів,  які подаються претендентами для участі в конкурсі.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61" w:name="o23"/>
      <w:bookmarkEnd w:id="61"/>
      <w:r w:rsidRPr="00962077">
        <w:rPr>
          <w:rFonts w:ascii="Times New Roman" w:hAnsi="Times New Roman" w:cs="Times New Roman"/>
          <w:color w:val="292B2C"/>
          <w:sz w:val="24"/>
          <w:szCs w:val="24"/>
          <w:lang w:val="uk-UA"/>
        </w:rPr>
        <w:t xml:space="preserve">     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62" w:name="o24"/>
      <w:bookmarkEnd w:id="62"/>
      <w:r w:rsidRPr="00962077">
        <w:rPr>
          <w:rFonts w:ascii="Times New Roman" w:hAnsi="Times New Roman" w:cs="Times New Roman"/>
          <w:color w:val="292B2C"/>
          <w:sz w:val="24"/>
          <w:szCs w:val="24"/>
          <w:lang w:val="uk-UA"/>
        </w:rPr>
        <w:t xml:space="preserve">     У разі коли орган, уповноважений управляти </w:t>
      </w:r>
      <w:r>
        <w:rPr>
          <w:rFonts w:ascii="Times New Roman" w:hAnsi="Times New Roman" w:cs="Times New Roman"/>
          <w:color w:val="292B2C"/>
          <w:sz w:val="24"/>
          <w:szCs w:val="24"/>
          <w:lang w:val="uk-UA"/>
        </w:rPr>
        <w:t>комунальним</w:t>
      </w:r>
      <w:r w:rsidRPr="00962077">
        <w:rPr>
          <w:rFonts w:ascii="Times New Roman" w:hAnsi="Times New Roman" w:cs="Times New Roman"/>
          <w:color w:val="292B2C"/>
          <w:sz w:val="24"/>
          <w:szCs w:val="24"/>
          <w:lang w:val="uk-UA"/>
        </w:rPr>
        <w:t xml:space="preserve"> майном, протягом установленого законодавством строку не надав висновків (пропозицій)  щодо  умов  оренди,  орендодавець у триденний строк після опублікування оголошення про конкурс  рекомендованим  листом повідомляє такому органу про умови конкурсу. </w:t>
      </w:r>
    </w:p>
    <w:p w:rsidR="002B48F5" w:rsidRDefault="002B48F5" w:rsidP="00610FAE">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63" w:name="o25"/>
      <w:bookmarkEnd w:id="63"/>
      <w:r>
        <w:rPr>
          <w:rFonts w:ascii="Times New Roman" w:hAnsi="Times New Roman" w:cs="Times New Roman"/>
          <w:color w:val="292B2C"/>
          <w:sz w:val="24"/>
          <w:szCs w:val="24"/>
          <w:lang w:val="uk-UA"/>
        </w:rPr>
        <w:t xml:space="preserve"> </w:t>
      </w:r>
      <w:r w:rsidRPr="006471CF">
        <w:rPr>
          <w:rFonts w:ascii="Times New Roman" w:hAnsi="Times New Roman" w:cs="Times New Roman"/>
          <w:b/>
          <w:color w:val="292B2C"/>
          <w:sz w:val="24"/>
          <w:szCs w:val="24"/>
          <w:lang w:val="uk-UA"/>
        </w:rPr>
        <w:t>5</w:t>
      </w:r>
      <w:r w:rsidRPr="00962077">
        <w:rPr>
          <w:rFonts w:ascii="Times New Roman" w:hAnsi="Times New Roman" w:cs="Times New Roman"/>
          <w:color w:val="292B2C"/>
          <w:sz w:val="24"/>
          <w:szCs w:val="24"/>
          <w:lang w:val="uk-UA"/>
        </w:rPr>
        <w:t xml:space="preserve">. Умовами конкурсу є: </w:t>
      </w:r>
      <w:bookmarkStart w:id="64" w:name="o26"/>
      <w:bookmarkEnd w:id="64"/>
    </w:p>
    <w:p w:rsidR="002B48F5" w:rsidRPr="00962077" w:rsidRDefault="002B48F5" w:rsidP="00F325A2">
      <w:pPr>
        <w:pStyle w:val="HTML"/>
        <w:shd w:val="clear" w:color="auto" w:fill="FFFFFF"/>
        <w:tabs>
          <w:tab w:val="clear" w:pos="916"/>
          <w:tab w:val="clear" w:pos="1832"/>
          <w:tab w:val="left" w:pos="900"/>
          <w:tab w:val="left" w:pos="1080"/>
        </w:tabs>
        <w:spacing w:line="180" w:lineRule="atLeast"/>
        <w:ind w:firstLine="360"/>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w:t>
      </w: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стартовий розмір орендної плати; </w:t>
      </w:r>
    </w:p>
    <w:p w:rsidR="002B48F5" w:rsidRDefault="002B48F5" w:rsidP="00F325A2">
      <w:pPr>
        <w:pStyle w:val="HTML"/>
        <w:shd w:val="clear" w:color="auto" w:fill="FFFFFF"/>
        <w:tabs>
          <w:tab w:val="clear" w:pos="916"/>
          <w:tab w:val="clear" w:pos="1832"/>
          <w:tab w:val="left" w:pos="900"/>
          <w:tab w:val="left" w:pos="1080"/>
        </w:tabs>
        <w:spacing w:line="180" w:lineRule="atLeast"/>
        <w:ind w:left="360" w:firstLine="360"/>
        <w:jc w:val="both"/>
        <w:rPr>
          <w:rFonts w:ascii="Times New Roman" w:hAnsi="Times New Roman" w:cs="Times New Roman"/>
          <w:color w:val="292B2C"/>
          <w:sz w:val="24"/>
          <w:szCs w:val="24"/>
          <w:lang w:val="uk-UA"/>
        </w:rPr>
      </w:pPr>
      <w:bookmarkStart w:id="65" w:name="o27"/>
      <w:bookmarkEnd w:id="65"/>
      <w:r>
        <w:rPr>
          <w:rFonts w:ascii="Times New Roman" w:hAnsi="Times New Roman" w:cs="Times New Roman"/>
          <w:color w:val="292B2C"/>
          <w:sz w:val="24"/>
          <w:szCs w:val="24"/>
          <w:lang w:val="uk-UA"/>
        </w:rPr>
        <w:tab/>
        <w:t>-</w:t>
      </w: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ефективне використання об'єкта оренди за цільовим; </w:t>
      </w:r>
      <w:bookmarkStart w:id="66" w:name="o28"/>
      <w:bookmarkEnd w:id="66"/>
    </w:p>
    <w:p w:rsidR="002B48F5" w:rsidRDefault="002B48F5" w:rsidP="00F325A2">
      <w:pPr>
        <w:pStyle w:val="HTML"/>
        <w:shd w:val="clear" w:color="auto" w:fill="FFFFFF"/>
        <w:tabs>
          <w:tab w:val="clear" w:pos="916"/>
          <w:tab w:val="clear" w:pos="1832"/>
          <w:tab w:val="left" w:pos="900"/>
          <w:tab w:val="left" w:pos="1080"/>
        </w:tabs>
        <w:spacing w:line="180" w:lineRule="atLeast"/>
        <w:ind w:left="360" w:firstLine="360"/>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w:t>
      </w: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дотримання вимог щодо експлуатації об'єкта; </w:t>
      </w:r>
      <w:bookmarkStart w:id="67" w:name="o29"/>
      <w:bookmarkEnd w:id="67"/>
    </w:p>
    <w:p w:rsidR="002B48F5" w:rsidRPr="00962077" w:rsidRDefault="002B48F5" w:rsidP="00D608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line="180" w:lineRule="atLeast"/>
        <w:ind w:left="360" w:firstLine="360"/>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 компенсація переможцем конкурсу витрат, пов'язаних</w:t>
      </w:r>
      <w:r w:rsidRPr="00962077">
        <w:rPr>
          <w:rFonts w:ascii="Times New Roman" w:hAnsi="Times New Roman" w:cs="Times New Roman"/>
          <w:color w:val="292B2C"/>
          <w:sz w:val="24"/>
          <w:szCs w:val="24"/>
          <w:lang w:val="uk-UA"/>
        </w:rPr>
        <w:t xml:space="preserve"> з </w:t>
      </w:r>
      <w:r>
        <w:rPr>
          <w:rFonts w:ascii="Times New Roman" w:hAnsi="Times New Roman" w:cs="Times New Roman"/>
          <w:color w:val="292B2C"/>
          <w:sz w:val="24"/>
          <w:szCs w:val="24"/>
          <w:lang w:val="uk-UA"/>
        </w:rPr>
        <w:t xml:space="preserve">проведенням незалежної оцінки об'єкта оренди, </w:t>
      </w:r>
      <w:r w:rsidRPr="00962077">
        <w:rPr>
          <w:rFonts w:ascii="Times New Roman" w:hAnsi="Times New Roman" w:cs="Times New Roman"/>
          <w:color w:val="292B2C"/>
          <w:sz w:val="24"/>
          <w:szCs w:val="24"/>
          <w:lang w:val="uk-UA"/>
        </w:rPr>
        <w:t xml:space="preserve">опублікуванням оголошення про конкурс у відповідних засобах масової інформації (у разі відсутності бюджетного фінансування таких витрат).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68" w:name="o30"/>
      <w:bookmarkEnd w:id="68"/>
      <w:r w:rsidRPr="00962077">
        <w:rPr>
          <w:rFonts w:ascii="Times New Roman" w:hAnsi="Times New Roman" w:cs="Times New Roman"/>
          <w:color w:val="292B2C"/>
          <w:sz w:val="24"/>
          <w:szCs w:val="24"/>
          <w:lang w:val="uk-UA"/>
        </w:rPr>
        <w:t xml:space="preserve">     Умови конкурсу можуть також передбачати зобов'язання щодо: </w:t>
      </w:r>
    </w:p>
    <w:p w:rsidR="002B48F5" w:rsidRPr="00962077" w:rsidRDefault="002B48F5" w:rsidP="00610FAE">
      <w:pPr>
        <w:pStyle w:val="HTML"/>
        <w:shd w:val="clear" w:color="auto" w:fill="FFFFFF"/>
        <w:spacing w:line="180" w:lineRule="atLeast"/>
        <w:jc w:val="both"/>
        <w:rPr>
          <w:rFonts w:ascii="Times New Roman" w:hAnsi="Times New Roman" w:cs="Times New Roman"/>
          <w:color w:val="292B2C"/>
          <w:sz w:val="24"/>
          <w:szCs w:val="24"/>
          <w:lang w:val="uk-UA"/>
        </w:rPr>
      </w:pPr>
      <w:bookmarkStart w:id="69" w:name="o31"/>
      <w:bookmarkEnd w:id="69"/>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внесення протягом 10 робочих днів від дати укладення договору </w:t>
      </w:r>
      <w:r>
        <w:rPr>
          <w:rFonts w:ascii="Times New Roman" w:hAnsi="Times New Roman" w:cs="Times New Roman"/>
          <w:color w:val="292B2C"/>
          <w:sz w:val="24"/>
          <w:szCs w:val="24"/>
          <w:lang w:val="uk-UA"/>
        </w:rPr>
        <w:t xml:space="preserve">оренди  плати  не менш </w:t>
      </w:r>
      <w:r w:rsidRPr="00962077">
        <w:rPr>
          <w:rFonts w:ascii="Times New Roman" w:hAnsi="Times New Roman" w:cs="Times New Roman"/>
          <w:color w:val="292B2C"/>
          <w:sz w:val="24"/>
          <w:szCs w:val="24"/>
          <w:lang w:val="uk-UA"/>
        </w:rPr>
        <w:t>як</w:t>
      </w:r>
      <w:r>
        <w:rPr>
          <w:rFonts w:ascii="Times New Roman" w:hAnsi="Times New Roman" w:cs="Times New Roman"/>
          <w:color w:val="292B2C"/>
          <w:sz w:val="24"/>
          <w:szCs w:val="24"/>
          <w:lang w:val="uk-UA"/>
        </w:rPr>
        <w:t xml:space="preserve"> за шість місяців. Період, </w:t>
      </w:r>
      <w:r w:rsidRPr="00962077">
        <w:rPr>
          <w:rFonts w:ascii="Times New Roman" w:hAnsi="Times New Roman" w:cs="Times New Roman"/>
          <w:color w:val="292B2C"/>
          <w:sz w:val="24"/>
          <w:szCs w:val="24"/>
          <w:lang w:val="uk-UA"/>
        </w:rPr>
        <w:t xml:space="preserve">за який </w:t>
      </w:r>
      <w:r>
        <w:rPr>
          <w:rFonts w:ascii="Times New Roman" w:hAnsi="Times New Roman" w:cs="Times New Roman"/>
          <w:color w:val="292B2C"/>
          <w:sz w:val="24"/>
          <w:szCs w:val="24"/>
          <w:lang w:val="uk-UA"/>
        </w:rPr>
        <w:t xml:space="preserve">вноситься </w:t>
      </w:r>
      <w:r w:rsidRPr="00962077">
        <w:rPr>
          <w:rFonts w:ascii="Times New Roman" w:hAnsi="Times New Roman" w:cs="Times New Roman"/>
          <w:color w:val="292B2C"/>
          <w:sz w:val="24"/>
          <w:szCs w:val="24"/>
          <w:lang w:val="uk-UA"/>
        </w:rPr>
        <w:t xml:space="preserve">плата, встановлюється  за  пропозицією  уповноваженого </w:t>
      </w:r>
      <w:r>
        <w:rPr>
          <w:rFonts w:ascii="Times New Roman" w:hAnsi="Times New Roman" w:cs="Times New Roman"/>
          <w:color w:val="292B2C"/>
          <w:sz w:val="24"/>
          <w:szCs w:val="24"/>
          <w:lang w:val="uk-UA"/>
        </w:rPr>
        <w:t xml:space="preserve">органу </w:t>
      </w:r>
      <w:r w:rsidRPr="00962077">
        <w:rPr>
          <w:rFonts w:ascii="Times New Roman" w:hAnsi="Times New Roman" w:cs="Times New Roman"/>
          <w:color w:val="292B2C"/>
          <w:sz w:val="24"/>
          <w:szCs w:val="24"/>
          <w:lang w:val="uk-UA"/>
        </w:rPr>
        <w:t>управління</w:t>
      </w:r>
      <w:r>
        <w:rPr>
          <w:rFonts w:ascii="Times New Roman" w:hAnsi="Times New Roman" w:cs="Times New Roman"/>
          <w:color w:val="292B2C"/>
          <w:sz w:val="24"/>
          <w:szCs w:val="24"/>
          <w:lang w:val="uk-UA"/>
        </w:rPr>
        <w:t>;</w:t>
      </w:r>
      <w:r w:rsidRPr="00962077">
        <w:rPr>
          <w:rFonts w:ascii="Times New Roman" w:hAnsi="Times New Roman" w:cs="Times New Roman"/>
          <w:color w:val="292B2C"/>
          <w:sz w:val="24"/>
          <w:szCs w:val="24"/>
          <w:lang w:val="uk-UA"/>
        </w:rPr>
        <w:t xml:space="preserve"> </w:t>
      </w:r>
    </w:p>
    <w:p w:rsidR="002B48F5"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0" w:name="o32"/>
      <w:bookmarkEnd w:id="70"/>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виконання певних видів ремонтних робіт; </w:t>
      </w:r>
      <w:bookmarkStart w:id="71" w:name="o33"/>
      <w:bookmarkEnd w:id="71"/>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 виконання встановлених для підприємства</w:t>
      </w:r>
      <w:r w:rsidRPr="00962077">
        <w:rPr>
          <w:rFonts w:ascii="Times New Roman" w:hAnsi="Times New Roman" w:cs="Times New Roman"/>
          <w:color w:val="292B2C"/>
          <w:sz w:val="24"/>
          <w:szCs w:val="24"/>
          <w:lang w:val="uk-UA"/>
        </w:rPr>
        <w:t xml:space="preserve"> мобілізаційних завдань; </w:t>
      </w:r>
    </w:p>
    <w:p w:rsidR="002B48F5"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2" w:name="o34"/>
      <w:bookmarkEnd w:id="72"/>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виготовлення продукції в обсягах, необхідних для задоволення потреб регіону</w:t>
      </w:r>
      <w:bookmarkStart w:id="73" w:name="o35"/>
      <w:bookmarkEnd w:id="73"/>
      <w:r>
        <w:rPr>
          <w:rFonts w:ascii="Times New Roman" w:hAnsi="Times New Roman" w:cs="Times New Roman"/>
          <w:color w:val="292B2C"/>
          <w:sz w:val="24"/>
          <w:szCs w:val="24"/>
          <w:lang w:val="uk-UA"/>
        </w:rPr>
        <w:t>;</w:t>
      </w:r>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lastRenderedPageBreak/>
        <w:tab/>
        <w:t xml:space="preserve">- </w:t>
      </w:r>
      <w:r w:rsidRPr="00962077">
        <w:rPr>
          <w:rFonts w:ascii="Times New Roman" w:hAnsi="Times New Roman" w:cs="Times New Roman"/>
          <w:color w:val="292B2C"/>
          <w:sz w:val="24"/>
          <w:szCs w:val="24"/>
          <w:lang w:val="uk-UA"/>
        </w:rPr>
        <w:t xml:space="preserve">збереження (створення) нових робочих місць; </w:t>
      </w:r>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4" w:name="o36"/>
      <w:bookmarkEnd w:id="74"/>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вжиття заход</w:t>
      </w:r>
      <w:r>
        <w:rPr>
          <w:rFonts w:ascii="Times New Roman" w:hAnsi="Times New Roman" w:cs="Times New Roman"/>
          <w:color w:val="292B2C"/>
          <w:sz w:val="24"/>
          <w:szCs w:val="24"/>
          <w:lang w:val="uk-UA"/>
        </w:rPr>
        <w:t>ів для захисту навколишнього</w:t>
      </w:r>
      <w:r w:rsidRPr="00962077">
        <w:rPr>
          <w:rFonts w:ascii="Times New Roman" w:hAnsi="Times New Roman" w:cs="Times New Roman"/>
          <w:color w:val="292B2C"/>
          <w:sz w:val="24"/>
          <w:szCs w:val="24"/>
          <w:lang w:val="uk-UA"/>
        </w:rPr>
        <w:t xml:space="preserve"> природного </w:t>
      </w:r>
      <w:r>
        <w:rPr>
          <w:rFonts w:ascii="Times New Roman" w:hAnsi="Times New Roman" w:cs="Times New Roman"/>
          <w:color w:val="292B2C"/>
          <w:sz w:val="24"/>
          <w:szCs w:val="24"/>
          <w:lang w:val="uk-UA"/>
        </w:rPr>
        <w:t>середовища з метою дотримання  екологічних норм</w:t>
      </w:r>
      <w:r w:rsidRPr="00962077">
        <w:rPr>
          <w:rFonts w:ascii="Times New Roman" w:hAnsi="Times New Roman" w:cs="Times New Roman"/>
          <w:color w:val="292B2C"/>
          <w:sz w:val="24"/>
          <w:szCs w:val="24"/>
          <w:lang w:val="uk-UA"/>
        </w:rPr>
        <w:t xml:space="preserve"> експлуатації об'єкта; </w:t>
      </w:r>
    </w:p>
    <w:p w:rsidR="002B48F5"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5" w:name="o37"/>
      <w:bookmarkEnd w:id="75"/>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створення безпечних умов праці; </w:t>
      </w:r>
      <w:bookmarkStart w:id="76" w:name="o38"/>
      <w:bookmarkEnd w:id="76"/>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r>
        <w:rPr>
          <w:rFonts w:ascii="Times New Roman" w:hAnsi="Times New Roman" w:cs="Times New Roman"/>
          <w:color w:val="292B2C"/>
          <w:sz w:val="24"/>
          <w:szCs w:val="24"/>
          <w:lang w:val="uk-UA"/>
        </w:rPr>
        <w:tab/>
        <w:t xml:space="preserve">- </w:t>
      </w:r>
      <w:r w:rsidRPr="00962077">
        <w:rPr>
          <w:rFonts w:ascii="Times New Roman" w:hAnsi="Times New Roman" w:cs="Times New Roman"/>
          <w:color w:val="292B2C"/>
          <w:sz w:val="24"/>
          <w:szCs w:val="24"/>
          <w:lang w:val="uk-UA"/>
        </w:rPr>
        <w:t xml:space="preserve">дотримання умов </w:t>
      </w:r>
      <w:r>
        <w:rPr>
          <w:rFonts w:ascii="Times New Roman" w:hAnsi="Times New Roman" w:cs="Times New Roman"/>
          <w:color w:val="292B2C"/>
          <w:sz w:val="24"/>
          <w:szCs w:val="24"/>
          <w:lang w:val="uk-UA"/>
        </w:rPr>
        <w:t xml:space="preserve">належного </w:t>
      </w:r>
      <w:r w:rsidRPr="00962077">
        <w:rPr>
          <w:rFonts w:ascii="Times New Roman" w:hAnsi="Times New Roman" w:cs="Times New Roman"/>
          <w:color w:val="292B2C"/>
          <w:sz w:val="24"/>
          <w:szCs w:val="24"/>
          <w:lang w:val="uk-UA"/>
        </w:rPr>
        <w:t>утр</w:t>
      </w:r>
      <w:r>
        <w:rPr>
          <w:rFonts w:ascii="Times New Roman" w:hAnsi="Times New Roman" w:cs="Times New Roman"/>
          <w:color w:val="292B2C"/>
          <w:sz w:val="24"/>
          <w:szCs w:val="24"/>
          <w:lang w:val="uk-UA"/>
        </w:rPr>
        <w:t>имання о</w:t>
      </w:r>
      <w:r w:rsidRPr="00962077">
        <w:rPr>
          <w:rFonts w:ascii="Times New Roman" w:hAnsi="Times New Roman" w:cs="Times New Roman"/>
          <w:color w:val="292B2C"/>
          <w:sz w:val="24"/>
          <w:szCs w:val="24"/>
          <w:lang w:val="uk-UA"/>
        </w:rPr>
        <w:t>б'єктів соц</w:t>
      </w:r>
      <w:r>
        <w:rPr>
          <w:rFonts w:ascii="Times New Roman" w:hAnsi="Times New Roman" w:cs="Times New Roman"/>
          <w:color w:val="292B2C"/>
          <w:sz w:val="24"/>
          <w:szCs w:val="24"/>
          <w:lang w:val="uk-UA"/>
        </w:rPr>
        <w:t>іально-культурного призначення.</w:t>
      </w:r>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7" w:name="o39"/>
      <w:bookmarkEnd w:id="77"/>
      <w:r>
        <w:rPr>
          <w:rFonts w:ascii="Times New Roman" w:hAnsi="Times New Roman" w:cs="Times New Roman"/>
          <w:color w:val="292B2C"/>
          <w:sz w:val="24"/>
          <w:szCs w:val="24"/>
          <w:lang w:val="uk-UA"/>
        </w:rPr>
        <w:tab/>
      </w:r>
      <w:r w:rsidRPr="00962077">
        <w:rPr>
          <w:rFonts w:ascii="Times New Roman" w:hAnsi="Times New Roman" w:cs="Times New Roman"/>
          <w:color w:val="292B2C"/>
          <w:sz w:val="24"/>
          <w:szCs w:val="24"/>
          <w:lang w:val="uk-UA"/>
        </w:rPr>
        <w:t xml:space="preserve">Інші умови   включаються до </w:t>
      </w:r>
      <w:r>
        <w:rPr>
          <w:rFonts w:ascii="Times New Roman" w:hAnsi="Times New Roman" w:cs="Times New Roman"/>
          <w:color w:val="292B2C"/>
          <w:sz w:val="24"/>
          <w:szCs w:val="24"/>
          <w:lang w:val="uk-UA"/>
        </w:rPr>
        <w:t xml:space="preserve">умов конкурсу з </w:t>
      </w:r>
      <w:r w:rsidRPr="00962077">
        <w:rPr>
          <w:rFonts w:ascii="Times New Roman" w:hAnsi="Times New Roman" w:cs="Times New Roman"/>
          <w:color w:val="292B2C"/>
          <w:sz w:val="24"/>
          <w:szCs w:val="24"/>
          <w:lang w:val="uk-UA"/>
        </w:rPr>
        <w:t xml:space="preserve">урахуванням пропозицій органу,  повноваженого управляти відповідним державним майном. </w:t>
      </w:r>
    </w:p>
    <w:p w:rsidR="002B48F5" w:rsidRPr="00962077" w:rsidRDefault="002B48F5" w:rsidP="00034B4B">
      <w:pPr>
        <w:pStyle w:val="HTML"/>
        <w:shd w:val="clear" w:color="auto" w:fill="FFFFFF"/>
        <w:spacing w:line="180" w:lineRule="atLeast"/>
        <w:jc w:val="both"/>
        <w:rPr>
          <w:rFonts w:ascii="Times New Roman" w:hAnsi="Times New Roman" w:cs="Times New Roman"/>
          <w:color w:val="292B2C"/>
          <w:sz w:val="24"/>
          <w:szCs w:val="24"/>
          <w:lang w:val="uk-UA"/>
        </w:rPr>
      </w:pPr>
      <w:bookmarkStart w:id="78" w:name="o40"/>
      <w:bookmarkEnd w:id="78"/>
      <w:r>
        <w:rPr>
          <w:rFonts w:ascii="Times New Roman" w:hAnsi="Times New Roman" w:cs="Times New Roman"/>
          <w:color w:val="292B2C"/>
          <w:sz w:val="24"/>
          <w:szCs w:val="24"/>
          <w:lang w:val="uk-UA"/>
        </w:rPr>
        <w:tab/>
      </w:r>
      <w:r w:rsidRPr="00962077">
        <w:rPr>
          <w:rFonts w:ascii="Times New Roman" w:hAnsi="Times New Roman" w:cs="Times New Roman"/>
          <w:color w:val="292B2C"/>
          <w:sz w:val="24"/>
          <w:szCs w:val="24"/>
          <w:lang w:val="uk-UA"/>
        </w:rPr>
        <w:t xml:space="preserve">Орендодавець не має права змінювати умови проведення конкурсу після опублікування оголошення про конкурс.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79" w:name="o41"/>
      <w:bookmarkEnd w:id="79"/>
      <w:r w:rsidRPr="006471CF">
        <w:rPr>
          <w:rFonts w:ascii="Times New Roman" w:hAnsi="Times New Roman" w:cs="Times New Roman"/>
          <w:b/>
          <w:color w:val="292B2C"/>
          <w:sz w:val="24"/>
          <w:szCs w:val="24"/>
          <w:lang w:val="uk-UA"/>
        </w:rPr>
        <w:t>6</w:t>
      </w:r>
      <w:r>
        <w:rPr>
          <w:rFonts w:ascii="Times New Roman" w:hAnsi="Times New Roman" w:cs="Times New Roman"/>
          <w:color w:val="292B2C"/>
          <w:sz w:val="24"/>
          <w:szCs w:val="24"/>
          <w:lang w:val="uk-UA"/>
        </w:rPr>
        <w:t>. Основним критерієм визначення</w:t>
      </w:r>
      <w:r w:rsidRPr="00962077">
        <w:rPr>
          <w:rFonts w:ascii="Times New Roman" w:hAnsi="Times New Roman" w:cs="Times New Roman"/>
          <w:color w:val="292B2C"/>
          <w:sz w:val="24"/>
          <w:szCs w:val="24"/>
          <w:lang w:val="uk-UA"/>
        </w:rPr>
        <w:t xml:space="preserve"> переможця</w:t>
      </w:r>
      <w:r>
        <w:rPr>
          <w:rFonts w:ascii="Times New Roman" w:hAnsi="Times New Roman" w:cs="Times New Roman"/>
          <w:color w:val="292B2C"/>
          <w:sz w:val="24"/>
          <w:szCs w:val="24"/>
          <w:lang w:val="uk-UA"/>
        </w:rPr>
        <w:t xml:space="preserve"> є </w:t>
      </w:r>
      <w:r w:rsidRPr="00962077">
        <w:rPr>
          <w:rFonts w:ascii="Times New Roman" w:hAnsi="Times New Roman" w:cs="Times New Roman"/>
          <w:color w:val="292B2C"/>
          <w:sz w:val="24"/>
          <w:szCs w:val="24"/>
          <w:lang w:val="uk-UA"/>
        </w:rPr>
        <w:t xml:space="preserve">найбільший </w:t>
      </w:r>
      <w:r>
        <w:rPr>
          <w:rFonts w:ascii="Times New Roman" w:hAnsi="Times New Roman" w:cs="Times New Roman"/>
          <w:color w:val="292B2C"/>
          <w:sz w:val="24"/>
          <w:szCs w:val="24"/>
          <w:lang w:val="uk-UA"/>
        </w:rPr>
        <w:t xml:space="preserve">розмір </w:t>
      </w:r>
      <w:r w:rsidRPr="00962077">
        <w:rPr>
          <w:rFonts w:ascii="Times New Roman" w:hAnsi="Times New Roman" w:cs="Times New Roman"/>
          <w:color w:val="292B2C"/>
          <w:sz w:val="24"/>
          <w:szCs w:val="24"/>
          <w:lang w:val="uk-UA"/>
        </w:rPr>
        <w:t xml:space="preserve">орендної плати у разі обов'язкового забезпечення виконання інших умов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0" w:name="o42"/>
      <w:bookmarkEnd w:id="80"/>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 xml:space="preserve">Стартова орендна  плата  визначається  згідно   з   Методикою розрахунку  і  порядком  використання  плати  за оренду </w:t>
      </w:r>
      <w:r>
        <w:rPr>
          <w:rFonts w:ascii="Times New Roman" w:hAnsi="Times New Roman" w:cs="Times New Roman"/>
          <w:color w:val="292B2C"/>
          <w:sz w:val="24"/>
          <w:szCs w:val="24"/>
          <w:lang w:val="uk-UA"/>
        </w:rPr>
        <w:t>комунального</w:t>
      </w:r>
      <w:r w:rsidRPr="00962077">
        <w:rPr>
          <w:rFonts w:ascii="Times New Roman" w:hAnsi="Times New Roman" w:cs="Times New Roman"/>
          <w:color w:val="292B2C"/>
          <w:sz w:val="24"/>
          <w:szCs w:val="24"/>
          <w:lang w:val="uk-UA"/>
        </w:rPr>
        <w:t xml:space="preserve"> майна</w:t>
      </w:r>
      <w:r>
        <w:rPr>
          <w:rFonts w:ascii="Times New Roman" w:hAnsi="Times New Roman" w:cs="Times New Roman"/>
          <w:color w:val="292B2C"/>
          <w:sz w:val="24"/>
          <w:szCs w:val="24"/>
          <w:lang w:val="uk-UA"/>
        </w:rPr>
        <w:t xml:space="preserve"> територіальної громади                              м. Дружківка (додаток 2)</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1" w:name="o43"/>
      <w:bookmarkEnd w:id="81"/>
      <w:r w:rsidRPr="00962077">
        <w:rPr>
          <w:rFonts w:ascii="Times New Roman" w:hAnsi="Times New Roman" w:cs="Times New Roman"/>
          <w:color w:val="292B2C"/>
          <w:sz w:val="24"/>
          <w:szCs w:val="24"/>
          <w:lang w:val="uk-UA"/>
        </w:rPr>
        <w:t xml:space="preserve"> </w:t>
      </w:r>
      <w:r w:rsidRPr="006471CF">
        <w:rPr>
          <w:rFonts w:ascii="Times New Roman" w:hAnsi="Times New Roman" w:cs="Times New Roman"/>
          <w:b/>
          <w:color w:val="292B2C"/>
          <w:sz w:val="24"/>
          <w:szCs w:val="24"/>
          <w:lang w:val="uk-UA"/>
        </w:rPr>
        <w:t>7</w:t>
      </w:r>
      <w:r w:rsidRPr="00962077">
        <w:rPr>
          <w:rFonts w:ascii="Times New Roman" w:hAnsi="Times New Roman" w:cs="Times New Roman"/>
          <w:color w:val="292B2C"/>
          <w:sz w:val="24"/>
          <w:szCs w:val="24"/>
          <w:lang w:val="uk-UA"/>
        </w:rPr>
        <w:t xml:space="preserve">. Для участі в конкурсі претендент подає на розгляд  комісії такі матеріали: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2" w:name="o44"/>
      <w:bookmarkEnd w:id="82"/>
      <w:r w:rsidRPr="00962077">
        <w:rPr>
          <w:rFonts w:ascii="Times New Roman" w:hAnsi="Times New Roman" w:cs="Times New Roman"/>
          <w:color w:val="292B2C"/>
          <w:sz w:val="24"/>
          <w:szCs w:val="24"/>
          <w:lang w:val="uk-UA"/>
        </w:rPr>
        <w:t xml:space="preserve">     1) заяву</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про участь у конкурсі та документи, зазначені в оголошенні про конкурс</w:t>
      </w:r>
      <w:r>
        <w:rPr>
          <w:rFonts w:ascii="Times New Roman" w:hAnsi="Times New Roman" w:cs="Times New Roman"/>
          <w:color w:val="292B2C"/>
          <w:sz w:val="24"/>
          <w:szCs w:val="24"/>
          <w:lang w:val="uk-UA"/>
        </w:rPr>
        <w:t xml:space="preserve">у. </w:t>
      </w:r>
      <w:r w:rsidRPr="00962077">
        <w:rPr>
          <w:rFonts w:ascii="Times New Roman" w:hAnsi="Times New Roman" w:cs="Times New Roman"/>
          <w:color w:val="292B2C"/>
          <w:sz w:val="24"/>
          <w:szCs w:val="24"/>
          <w:lang w:val="uk-UA"/>
        </w:rPr>
        <w:t xml:space="preserve">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3" w:name="o45"/>
      <w:bookmarkEnd w:id="83"/>
      <w:r w:rsidRPr="00962077">
        <w:rPr>
          <w:rFonts w:ascii="Times New Roman" w:hAnsi="Times New Roman" w:cs="Times New Roman"/>
          <w:color w:val="292B2C"/>
          <w:sz w:val="24"/>
          <w:szCs w:val="24"/>
          <w:lang w:val="uk-UA"/>
        </w:rPr>
        <w:t xml:space="preserve">     документи, які підтверджують гарантійний внесок;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4" w:name="o46"/>
      <w:bookmarkEnd w:id="84"/>
      <w:r w:rsidRPr="00962077">
        <w:rPr>
          <w:rFonts w:ascii="Times New Roman" w:hAnsi="Times New Roman" w:cs="Times New Roman"/>
          <w:color w:val="292B2C"/>
          <w:sz w:val="24"/>
          <w:szCs w:val="24"/>
          <w:lang w:val="uk-UA"/>
        </w:rPr>
        <w:t xml:space="preserve">     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5" w:name="o47"/>
      <w:bookmarkEnd w:id="85"/>
      <w:r w:rsidRPr="00962077">
        <w:rPr>
          <w:rFonts w:ascii="Times New Roman" w:hAnsi="Times New Roman" w:cs="Times New Roman"/>
          <w:color w:val="292B2C"/>
          <w:sz w:val="24"/>
          <w:szCs w:val="24"/>
          <w:lang w:val="uk-UA"/>
        </w:rPr>
        <w:t xml:space="preserve">     інформацію про засоби зв'язку з ним;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6" w:name="o48"/>
      <w:bookmarkEnd w:id="86"/>
      <w:r w:rsidRPr="00962077">
        <w:rPr>
          <w:rFonts w:ascii="Times New Roman" w:hAnsi="Times New Roman" w:cs="Times New Roman"/>
          <w:color w:val="292B2C"/>
          <w:sz w:val="24"/>
          <w:szCs w:val="24"/>
          <w:lang w:val="uk-UA"/>
        </w:rPr>
        <w:t xml:space="preserve">     2) відомості про претендента: </w:t>
      </w:r>
    </w:p>
    <w:p w:rsidR="002B48F5" w:rsidRPr="00F325A2" w:rsidRDefault="002B48F5" w:rsidP="00E441BD">
      <w:pPr>
        <w:pStyle w:val="HTML"/>
        <w:shd w:val="clear" w:color="auto" w:fill="FFFFFF"/>
        <w:spacing w:line="180" w:lineRule="atLeast"/>
        <w:ind w:firstLine="360"/>
        <w:jc w:val="both"/>
        <w:rPr>
          <w:rFonts w:ascii="Times New Roman" w:hAnsi="Times New Roman" w:cs="Times New Roman"/>
          <w:i/>
          <w:color w:val="292B2C"/>
          <w:sz w:val="24"/>
          <w:szCs w:val="24"/>
          <w:lang w:val="uk-UA"/>
        </w:rPr>
      </w:pPr>
      <w:bookmarkStart w:id="87" w:name="o49"/>
      <w:bookmarkEnd w:id="87"/>
      <w:r w:rsidRPr="00F325A2">
        <w:rPr>
          <w:rFonts w:ascii="Times New Roman" w:hAnsi="Times New Roman" w:cs="Times New Roman"/>
          <w:i/>
          <w:color w:val="292B2C"/>
          <w:sz w:val="24"/>
          <w:szCs w:val="24"/>
          <w:lang w:val="uk-UA"/>
        </w:rPr>
        <w:t xml:space="preserve">     для юридичної особи: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8" w:name="o50"/>
      <w:bookmarkEnd w:id="88"/>
      <w:r w:rsidRPr="00962077">
        <w:rPr>
          <w:rFonts w:ascii="Times New Roman" w:hAnsi="Times New Roman" w:cs="Times New Roman"/>
          <w:color w:val="292B2C"/>
          <w:sz w:val="24"/>
          <w:szCs w:val="24"/>
          <w:lang w:val="uk-UA"/>
        </w:rPr>
        <w:t xml:space="preserve">     - документи, що посвідчують повноваження представника юридичної особи;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89" w:name="o51"/>
      <w:bookmarkEnd w:id="89"/>
      <w:r w:rsidRPr="00962077">
        <w:rPr>
          <w:rFonts w:ascii="Times New Roman" w:hAnsi="Times New Roman" w:cs="Times New Roman"/>
          <w:color w:val="292B2C"/>
          <w:sz w:val="24"/>
          <w:szCs w:val="24"/>
          <w:lang w:val="uk-UA"/>
        </w:rPr>
        <w:t xml:space="preserve">     - засвідчені в установленому порядку копії установчих документів;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0" w:name="o53"/>
      <w:bookmarkEnd w:id="90"/>
      <w:r w:rsidRPr="00962077">
        <w:rPr>
          <w:rFonts w:ascii="Times New Roman" w:hAnsi="Times New Roman" w:cs="Times New Roman"/>
          <w:color w:val="292B2C"/>
          <w:sz w:val="24"/>
          <w:szCs w:val="24"/>
          <w:lang w:val="uk-UA"/>
        </w:rPr>
        <w:t xml:space="preserve">     - завірену належним чином копію звіту про фінансові результати претендента з урахуванням дебіторської і кредиторської заборгованостей за останній рік; </w:t>
      </w:r>
    </w:p>
    <w:p w:rsidR="002B48F5" w:rsidRPr="00962077" w:rsidRDefault="002B48F5" w:rsidP="00F325A2">
      <w:pPr>
        <w:pStyle w:val="HTML"/>
        <w:shd w:val="clear" w:color="auto" w:fill="FFFFFF"/>
        <w:tabs>
          <w:tab w:val="clear" w:pos="916"/>
          <w:tab w:val="left" w:pos="540"/>
        </w:tabs>
        <w:spacing w:line="180" w:lineRule="atLeast"/>
        <w:ind w:firstLine="360"/>
        <w:jc w:val="both"/>
        <w:rPr>
          <w:rFonts w:ascii="Times New Roman" w:hAnsi="Times New Roman" w:cs="Times New Roman"/>
          <w:color w:val="292B2C"/>
          <w:sz w:val="24"/>
          <w:szCs w:val="24"/>
          <w:lang w:val="uk-UA"/>
        </w:rPr>
      </w:pPr>
      <w:bookmarkStart w:id="91" w:name="o54"/>
      <w:bookmarkEnd w:id="91"/>
      <w:r w:rsidRPr="00962077">
        <w:rPr>
          <w:rFonts w:ascii="Times New Roman" w:hAnsi="Times New Roman" w:cs="Times New Roman"/>
          <w:color w:val="292B2C"/>
          <w:sz w:val="24"/>
          <w:szCs w:val="24"/>
          <w:lang w:val="uk-UA"/>
        </w:rPr>
        <w:t xml:space="preserve">     - довідку від претендента про те, що стосовно нього не порушено справу про банкрутство; </w:t>
      </w:r>
      <w:r w:rsidRPr="00962077">
        <w:rPr>
          <w:rFonts w:ascii="Times New Roman" w:hAnsi="Times New Roman" w:cs="Times New Roman"/>
          <w:color w:val="292B2C"/>
          <w:sz w:val="24"/>
          <w:szCs w:val="24"/>
          <w:lang w:val="uk-UA"/>
        </w:rPr>
        <w:br/>
      </w:r>
      <w:bookmarkStart w:id="92" w:name="o55"/>
      <w:bookmarkEnd w:id="92"/>
      <w:r w:rsidRPr="00962077">
        <w:rPr>
          <w:rFonts w:ascii="Times New Roman" w:hAnsi="Times New Roman" w:cs="Times New Roman"/>
          <w:color w:val="292B2C"/>
          <w:sz w:val="24"/>
          <w:szCs w:val="24"/>
          <w:lang w:val="uk-UA"/>
        </w:rPr>
        <w:t xml:space="preserve">     </w:t>
      </w:r>
      <w:r>
        <w:rPr>
          <w:rFonts w:ascii="Times New Roman" w:hAnsi="Times New Roman" w:cs="Times New Roman"/>
          <w:color w:val="292B2C"/>
          <w:sz w:val="24"/>
          <w:szCs w:val="24"/>
          <w:lang w:val="uk-UA"/>
        </w:rPr>
        <w:tab/>
      </w:r>
      <w:r w:rsidRPr="00F325A2">
        <w:rPr>
          <w:rFonts w:ascii="Times New Roman" w:hAnsi="Times New Roman" w:cs="Times New Roman"/>
          <w:i/>
          <w:color w:val="292B2C"/>
          <w:sz w:val="24"/>
          <w:szCs w:val="24"/>
          <w:lang w:val="uk-UA"/>
        </w:rPr>
        <w:t>для фізичної особи:</w:t>
      </w:r>
      <w:r w:rsidRPr="00962077">
        <w:rPr>
          <w:rFonts w:ascii="Times New Roman" w:hAnsi="Times New Roman" w:cs="Times New Roman"/>
          <w:color w:val="292B2C"/>
          <w:sz w:val="24"/>
          <w:szCs w:val="24"/>
          <w:lang w:val="uk-UA"/>
        </w:rPr>
        <w:t xml:space="preserve"> </w:t>
      </w:r>
    </w:p>
    <w:p w:rsidR="002B48F5"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3" w:name="o56"/>
      <w:bookmarkEnd w:id="93"/>
      <w:r w:rsidRPr="00962077">
        <w:rPr>
          <w:rFonts w:ascii="Times New Roman" w:hAnsi="Times New Roman" w:cs="Times New Roman"/>
          <w:color w:val="292B2C"/>
          <w:sz w:val="24"/>
          <w:szCs w:val="24"/>
          <w:lang w:val="uk-UA"/>
        </w:rPr>
        <w:t xml:space="preserve">     - копію документа, що посвідчує особу, або належним чином оформлену довіреність; </w:t>
      </w:r>
      <w:bookmarkStart w:id="94" w:name="o58"/>
      <w:bookmarkEnd w:id="94"/>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962077">
        <w:rPr>
          <w:rFonts w:ascii="Times New Roman" w:hAnsi="Times New Roman" w:cs="Times New Roman"/>
          <w:color w:val="292B2C"/>
          <w:sz w:val="24"/>
          <w:szCs w:val="24"/>
          <w:lang w:val="uk-UA"/>
        </w:rPr>
        <w:t xml:space="preserve">     - завірену належним чином копію декларації про доходи або звіту суб'єкта малого підприємництва - фізичної особи - платника єдиного податку.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5" w:name="o59"/>
      <w:bookmarkEnd w:id="95"/>
      <w:r w:rsidRPr="006471CF">
        <w:rPr>
          <w:rFonts w:ascii="Times New Roman" w:hAnsi="Times New Roman" w:cs="Times New Roman"/>
          <w:b/>
          <w:color w:val="292B2C"/>
          <w:sz w:val="24"/>
          <w:szCs w:val="24"/>
          <w:lang w:val="uk-UA"/>
        </w:rPr>
        <w:t>8.</w:t>
      </w:r>
      <w:r>
        <w:rPr>
          <w:rFonts w:ascii="Times New Roman" w:hAnsi="Times New Roman" w:cs="Times New Roman"/>
          <w:color w:val="292B2C"/>
          <w:sz w:val="24"/>
          <w:szCs w:val="24"/>
          <w:lang w:val="uk-UA"/>
        </w:rPr>
        <w:t xml:space="preserve"> До</w:t>
      </w:r>
      <w:r w:rsidRPr="00962077">
        <w:rPr>
          <w:rFonts w:ascii="Times New Roman" w:hAnsi="Times New Roman" w:cs="Times New Roman"/>
          <w:color w:val="292B2C"/>
          <w:sz w:val="24"/>
          <w:szCs w:val="24"/>
          <w:lang w:val="uk-UA"/>
        </w:rPr>
        <w:t xml:space="preserve"> </w:t>
      </w:r>
      <w:r>
        <w:rPr>
          <w:rFonts w:ascii="Times New Roman" w:hAnsi="Times New Roman" w:cs="Times New Roman"/>
          <w:color w:val="292B2C"/>
          <w:sz w:val="24"/>
          <w:szCs w:val="24"/>
          <w:lang w:val="uk-UA"/>
        </w:rPr>
        <w:t>складу</w:t>
      </w:r>
      <w:r w:rsidRPr="00962077">
        <w:rPr>
          <w:rFonts w:ascii="Times New Roman" w:hAnsi="Times New Roman" w:cs="Times New Roman"/>
          <w:color w:val="292B2C"/>
          <w:sz w:val="24"/>
          <w:szCs w:val="24"/>
          <w:lang w:val="uk-UA"/>
        </w:rPr>
        <w:t xml:space="preserve"> комісії</w:t>
      </w:r>
      <w:r>
        <w:rPr>
          <w:rFonts w:ascii="Times New Roman" w:hAnsi="Times New Roman" w:cs="Times New Roman"/>
          <w:color w:val="292B2C"/>
          <w:sz w:val="24"/>
          <w:szCs w:val="24"/>
          <w:lang w:val="uk-UA"/>
        </w:rPr>
        <w:t xml:space="preserve"> входять</w:t>
      </w:r>
      <w:r w:rsidRPr="00962077">
        <w:rPr>
          <w:rFonts w:ascii="Times New Roman" w:hAnsi="Times New Roman" w:cs="Times New Roman"/>
          <w:color w:val="292B2C"/>
          <w:sz w:val="24"/>
          <w:szCs w:val="24"/>
          <w:lang w:val="uk-UA"/>
        </w:rPr>
        <w:t xml:space="preserve"> представники орендодавця, органу, уповноваженого управляти відповідним державним майном, а в разі розгляду питань захисту навколишнього природного середовища, дотримання умов належного утримання об'єктів соціально-культурного призначення - також органу місцевого самоврядування за місцем розташування об'єкта.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6" w:name="o60"/>
      <w:bookmarkEnd w:id="96"/>
      <w:r w:rsidRPr="00962077">
        <w:rPr>
          <w:rFonts w:ascii="Times New Roman" w:hAnsi="Times New Roman" w:cs="Times New Roman"/>
          <w:color w:val="292B2C"/>
          <w:sz w:val="24"/>
          <w:szCs w:val="24"/>
          <w:lang w:val="uk-UA"/>
        </w:rPr>
        <w:t xml:space="preserve">     У разі неподання органом, уповноваженим управляти відповідним </w:t>
      </w:r>
      <w:r>
        <w:rPr>
          <w:rFonts w:ascii="Times New Roman" w:hAnsi="Times New Roman" w:cs="Times New Roman"/>
          <w:color w:val="292B2C"/>
          <w:sz w:val="24"/>
          <w:szCs w:val="24"/>
          <w:lang w:val="uk-UA"/>
        </w:rPr>
        <w:t>комунальним</w:t>
      </w:r>
      <w:r w:rsidRPr="00962077">
        <w:rPr>
          <w:rFonts w:ascii="Times New Roman" w:hAnsi="Times New Roman" w:cs="Times New Roman"/>
          <w:color w:val="292B2C"/>
          <w:sz w:val="24"/>
          <w:szCs w:val="24"/>
          <w:lang w:val="uk-UA"/>
        </w:rPr>
        <w:t xml:space="preserve"> майном, пропозиції щодо кандидатури свого представника до складу комісії</w:t>
      </w:r>
      <w:r>
        <w:rPr>
          <w:rFonts w:ascii="Times New Roman" w:hAnsi="Times New Roman" w:cs="Times New Roman"/>
          <w:color w:val="292B2C"/>
          <w:sz w:val="24"/>
          <w:szCs w:val="24"/>
          <w:lang w:val="uk-UA"/>
        </w:rPr>
        <w:t>,</w:t>
      </w:r>
      <w:r w:rsidRPr="00962077">
        <w:rPr>
          <w:rFonts w:ascii="Times New Roman" w:hAnsi="Times New Roman" w:cs="Times New Roman"/>
          <w:color w:val="292B2C"/>
          <w:sz w:val="24"/>
          <w:szCs w:val="24"/>
          <w:lang w:val="uk-UA"/>
        </w:rPr>
        <w:t xml:space="preserve"> комісія утворюється без представника такого органу, про що орендодавець протягом трьох робочих днів після утворення комісії інформує зазначений орган рекомендованим листом з повідомленням про вручення і пропонує у триденний строк подати пропозиції щодо включення до складу комісії</w:t>
      </w:r>
      <w:r>
        <w:rPr>
          <w:rFonts w:ascii="Times New Roman" w:hAnsi="Times New Roman" w:cs="Times New Roman"/>
          <w:color w:val="292B2C"/>
          <w:sz w:val="24"/>
          <w:szCs w:val="24"/>
          <w:lang w:val="uk-UA"/>
        </w:rPr>
        <w:t xml:space="preserve"> кандидатури </w:t>
      </w:r>
      <w:r w:rsidRPr="00962077">
        <w:rPr>
          <w:rFonts w:ascii="Times New Roman" w:hAnsi="Times New Roman" w:cs="Times New Roman"/>
          <w:color w:val="292B2C"/>
          <w:sz w:val="24"/>
          <w:szCs w:val="24"/>
          <w:lang w:val="uk-UA"/>
        </w:rPr>
        <w:t xml:space="preserve">від органу.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7" w:name="o61"/>
      <w:bookmarkEnd w:id="97"/>
      <w:r w:rsidRPr="006471CF">
        <w:rPr>
          <w:rFonts w:ascii="Times New Roman" w:hAnsi="Times New Roman" w:cs="Times New Roman"/>
          <w:b/>
          <w:color w:val="292B2C"/>
          <w:sz w:val="24"/>
          <w:szCs w:val="24"/>
          <w:lang w:val="uk-UA"/>
        </w:rPr>
        <w:t>9.</w:t>
      </w:r>
      <w:r w:rsidRPr="00962077">
        <w:rPr>
          <w:rFonts w:ascii="Times New Roman" w:hAnsi="Times New Roman" w:cs="Times New Roman"/>
          <w:color w:val="292B2C"/>
          <w:sz w:val="24"/>
          <w:szCs w:val="24"/>
          <w:lang w:val="uk-UA"/>
        </w:rPr>
        <w:t xml:space="preserve"> Комісія утворюється в кількості від п'яти до семи осіб. Склад комісії затверджується наказом орендодавця.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8" w:name="o62"/>
      <w:bookmarkEnd w:id="98"/>
      <w:r w:rsidRPr="006471CF">
        <w:rPr>
          <w:rFonts w:ascii="Times New Roman" w:hAnsi="Times New Roman" w:cs="Times New Roman"/>
          <w:b/>
          <w:color w:val="292B2C"/>
          <w:sz w:val="24"/>
          <w:szCs w:val="24"/>
          <w:lang w:val="uk-UA"/>
        </w:rPr>
        <w:t>10.</w:t>
      </w:r>
      <w:r w:rsidRPr="00962077">
        <w:rPr>
          <w:rFonts w:ascii="Times New Roman" w:hAnsi="Times New Roman" w:cs="Times New Roman"/>
          <w:color w:val="292B2C"/>
          <w:sz w:val="24"/>
          <w:szCs w:val="24"/>
          <w:lang w:val="uk-UA"/>
        </w:rPr>
        <w:t xml:space="preserve"> Основними завданнями комісії є: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99" w:name="o63"/>
      <w:bookmarkEnd w:id="99"/>
      <w:r w:rsidRPr="00962077">
        <w:rPr>
          <w:rFonts w:ascii="Times New Roman" w:hAnsi="Times New Roman" w:cs="Times New Roman"/>
          <w:color w:val="292B2C"/>
          <w:sz w:val="24"/>
          <w:szCs w:val="24"/>
          <w:lang w:val="uk-UA"/>
        </w:rPr>
        <w:t xml:space="preserve">     визначення умов та строку проведення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0" w:name="o64"/>
      <w:bookmarkEnd w:id="100"/>
      <w:r w:rsidRPr="00962077">
        <w:rPr>
          <w:rFonts w:ascii="Times New Roman" w:hAnsi="Times New Roman" w:cs="Times New Roman"/>
          <w:color w:val="292B2C"/>
          <w:sz w:val="24"/>
          <w:szCs w:val="24"/>
          <w:lang w:val="uk-UA"/>
        </w:rPr>
        <w:t xml:space="preserve">     розгляд поданих претендентами документів та підготовка і подання орендодавцю списку претендентів, допущених до участі в конкурсі;</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1" w:name="o65"/>
      <w:bookmarkEnd w:id="101"/>
      <w:r w:rsidRPr="00962077">
        <w:rPr>
          <w:rFonts w:ascii="Times New Roman" w:hAnsi="Times New Roman" w:cs="Times New Roman"/>
          <w:color w:val="292B2C"/>
          <w:sz w:val="24"/>
          <w:szCs w:val="24"/>
          <w:lang w:val="uk-UA"/>
        </w:rPr>
        <w:lastRenderedPageBreak/>
        <w:t xml:space="preserve">     проведення конкурсу з використанням відкритості пропонування</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розміру орендної плати за принципом аукціону;</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2" w:name="o66"/>
      <w:bookmarkEnd w:id="102"/>
      <w:r w:rsidRPr="00962077">
        <w:rPr>
          <w:rFonts w:ascii="Times New Roman" w:hAnsi="Times New Roman" w:cs="Times New Roman"/>
          <w:color w:val="292B2C"/>
          <w:sz w:val="24"/>
          <w:szCs w:val="24"/>
          <w:lang w:val="uk-UA"/>
        </w:rPr>
        <w:t xml:space="preserve">     складення протоколів та подання їх </w:t>
      </w:r>
      <w:r>
        <w:rPr>
          <w:rFonts w:ascii="Times New Roman" w:hAnsi="Times New Roman" w:cs="Times New Roman"/>
          <w:color w:val="292B2C"/>
          <w:sz w:val="24"/>
          <w:szCs w:val="24"/>
          <w:lang w:val="uk-UA"/>
        </w:rPr>
        <w:t xml:space="preserve">для </w:t>
      </w:r>
      <w:r w:rsidRPr="00962077">
        <w:rPr>
          <w:rFonts w:ascii="Times New Roman" w:hAnsi="Times New Roman" w:cs="Times New Roman"/>
          <w:color w:val="292B2C"/>
          <w:sz w:val="24"/>
          <w:szCs w:val="24"/>
          <w:lang w:val="uk-UA"/>
        </w:rPr>
        <w:t xml:space="preserve">затвердження орендодавцю.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3" w:name="o67"/>
      <w:bookmarkEnd w:id="103"/>
      <w:r w:rsidRPr="006471CF">
        <w:rPr>
          <w:rFonts w:ascii="Times New Roman" w:hAnsi="Times New Roman" w:cs="Times New Roman"/>
          <w:b/>
          <w:color w:val="292B2C"/>
          <w:sz w:val="24"/>
          <w:szCs w:val="24"/>
          <w:lang w:val="uk-UA"/>
        </w:rPr>
        <w:t>11</w:t>
      </w:r>
      <w:r w:rsidRPr="00962077">
        <w:rPr>
          <w:rFonts w:ascii="Times New Roman" w:hAnsi="Times New Roman" w:cs="Times New Roman"/>
          <w:color w:val="292B2C"/>
          <w:sz w:val="24"/>
          <w:szCs w:val="24"/>
          <w:lang w:val="uk-UA"/>
        </w:rPr>
        <w:t xml:space="preserve">. Комісія у процесі своєї діяльності має право звертатися за консультаціями до фахівців органу, уповноваженого управляти відповідним </w:t>
      </w:r>
      <w:r>
        <w:rPr>
          <w:rFonts w:ascii="Times New Roman" w:hAnsi="Times New Roman" w:cs="Times New Roman"/>
          <w:color w:val="292B2C"/>
          <w:sz w:val="24"/>
          <w:szCs w:val="24"/>
          <w:lang w:val="uk-UA"/>
        </w:rPr>
        <w:t xml:space="preserve">комунальним </w:t>
      </w:r>
      <w:r w:rsidRPr="00962077">
        <w:rPr>
          <w:rFonts w:ascii="Times New Roman" w:hAnsi="Times New Roman" w:cs="Times New Roman"/>
          <w:color w:val="292B2C"/>
          <w:sz w:val="24"/>
          <w:szCs w:val="24"/>
          <w:lang w:val="uk-UA"/>
        </w:rPr>
        <w:t xml:space="preserve">майном, органу місцевого самоврядування за місцем розташування об'єкта оренди, центрального органу виконавчої влади з питань охорони навколишнього природного середовища.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4" w:name="o68"/>
      <w:bookmarkEnd w:id="104"/>
      <w:r w:rsidRPr="006471CF">
        <w:rPr>
          <w:rFonts w:ascii="Times New Roman" w:hAnsi="Times New Roman" w:cs="Times New Roman"/>
          <w:b/>
          <w:color w:val="292B2C"/>
          <w:sz w:val="24"/>
          <w:szCs w:val="24"/>
          <w:lang w:val="uk-UA"/>
        </w:rPr>
        <w:t>12.</w:t>
      </w:r>
      <w:r w:rsidRPr="00962077">
        <w:rPr>
          <w:rFonts w:ascii="Times New Roman" w:hAnsi="Times New Roman" w:cs="Times New Roman"/>
          <w:color w:val="292B2C"/>
          <w:sz w:val="24"/>
          <w:szCs w:val="24"/>
          <w:lang w:val="uk-UA"/>
        </w:rPr>
        <w:t xml:space="preserve"> Комісія  розпочинає  роботу з моменту затвердження наказу про її створення.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5" w:name="o69"/>
      <w:bookmarkEnd w:id="105"/>
      <w:r w:rsidRPr="006471CF">
        <w:rPr>
          <w:rFonts w:ascii="Times New Roman" w:hAnsi="Times New Roman" w:cs="Times New Roman"/>
          <w:b/>
          <w:color w:val="292B2C"/>
          <w:sz w:val="24"/>
          <w:szCs w:val="24"/>
          <w:lang w:val="uk-UA"/>
        </w:rPr>
        <w:t>13.</w:t>
      </w:r>
      <w:r w:rsidRPr="00962077">
        <w:rPr>
          <w:rFonts w:ascii="Times New Roman" w:hAnsi="Times New Roman" w:cs="Times New Roman"/>
          <w:color w:val="292B2C"/>
          <w:sz w:val="24"/>
          <w:szCs w:val="24"/>
          <w:lang w:val="uk-UA"/>
        </w:rPr>
        <w:t xml:space="preserve"> Керує діяльністю комісії та організовує її роботу голова комісії, який  призначається з числа представників орендодавця. Голова комісії </w:t>
      </w:r>
      <w:proofErr w:type="spellStart"/>
      <w:r w:rsidRPr="00962077">
        <w:rPr>
          <w:rFonts w:ascii="Times New Roman" w:hAnsi="Times New Roman" w:cs="Times New Roman"/>
          <w:color w:val="292B2C"/>
          <w:sz w:val="24"/>
          <w:szCs w:val="24"/>
          <w:lang w:val="uk-UA"/>
        </w:rPr>
        <w:t>скликає</w:t>
      </w:r>
      <w:proofErr w:type="spellEnd"/>
      <w:r w:rsidRPr="00962077">
        <w:rPr>
          <w:rFonts w:ascii="Times New Roman" w:hAnsi="Times New Roman" w:cs="Times New Roman"/>
          <w:color w:val="292B2C"/>
          <w:sz w:val="24"/>
          <w:szCs w:val="24"/>
          <w:lang w:val="uk-UA"/>
        </w:rPr>
        <w:t xml:space="preserve"> засідання комісії, головує на її засіданнях і організовує підготовку матеріалів для розгляду комісією.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6" w:name="o70"/>
      <w:bookmarkEnd w:id="106"/>
      <w:r w:rsidRPr="00962077">
        <w:rPr>
          <w:rFonts w:ascii="Times New Roman" w:hAnsi="Times New Roman" w:cs="Times New Roman"/>
          <w:color w:val="292B2C"/>
          <w:sz w:val="24"/>
          <w:szCs w:val="24"/>
          <w:lang w:val="uk-UA"/>
        </w:rPr>
        <w:t xml:space="preserve">     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7" w:name="o71"/>
      <w:bookmarkEnd w:id="107"/>
      <w:r>
        <w:rPr>
          <w:rFonts w:ascii="Times New Roman" w:hAnsi="Times New Roman" w:cs="Times New Roman"/>
          <w:color w:val="292B2C"/>
          <w:sz w:val="24"/>
          <w:szCs w:val="24"/>
          <w:lang w:val="uk-UA"/>
        </w:rPr>
        <w:t xml:space="preserve">     Заступник голови</w:t>
      </w:r>
      <w:r w:rsidRPr="00962077">
        <w:rPr>
          <w:rFonts w:ascii="Times New Roman" w:hAnsi="Times New Roman" w:cs="Times New Roman"/>
          <w:color w:val="292B2C"/>
          <w:sz w:val="24"/>
          <w:szCs w:val="24"/>
          <w:lang w:val="uk-UA"/>
        </w:rPr>
        <w:t xml:space="preserve"> комісії, який виконує обов'язки голови комісії у разі його</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від</w:t>
      </w:r>
      <w:r>
        <w:rPr>
          <w:rFonts w:ascii="Times New Roman" w:hAnsi="Times New Roman" w:cs="Times New Roman"/>
          <w:color w:val="292B2C"/>
          <w:sz w:val="24"/>
          <w:szCs w:val="24"/>
          <w:lang w:val="uk-UA"/>
        </w:rPr>
        <w:t xml:space="preserve">сутності, призначається з </w:t>
      </w:r>
      <w:r w:rsidRPr="00962077">
        <w:rPr>
          <w:rFonts w:ascii="Times New Roman" w:hAnsi="Times New Roman" w:cs="Times New Roman"/>
          <w:color w:val="292B2C"/>
          <w:sz w:val="24"/>
          <w:szCs w:val="24"/>
          <w:lang w:val="uk-UA"/>
        </w:rPr>
        <w:t xml:space="preserve">числа представників орендодавця.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8" w:name="o72"/>
      <w:bookmarkEnd w:id="108"/>
      <w:r w:rsidRPr="002D07B5">
        <w:rPr>
          <w:rFonts w:ascii="Times New Roman" w:hAnsi="Times New Roman" w:cs="Times New Roman"/>
          <w:b/>
          <w:color w:val="292B2C"/>
          <w:sz w:val="24"/>
          <w:szCs w:val="24"/>
          <w:lang w:val="uk-UA"/>
        </w:rPr>
        <w:t>14.</w:t>
      </w:r>
      <w:r w:rsidRPr="00962077">
        <w:rPr>
          <w:rFonts w:ascii="Times New Roman" w:hAnsi="Times New Roman" w:cs="Times New Roman"/>
          <w:color w:val="292B2C"/>
          <w:sz w:val="24"/>
          <w:szCs w:val="24"/>
          <w:lang w:val="uk-UA"/>
        </w:rPr>
        <w:t xml:space="preserve"> У разі потреби в отриманні додаткової інформації комісія має право заслуховувати на своїх засіданнях пояснення учасників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09" w:name="o73"/>
      <w:bookmarkEnd w:id="109"/>
      <w:r w:rsidRPr="00962077">
        <w:rPr>
          <w:rFonts w:ascii="Times New Roman" w:hAnsi="Times New Roman" w:cs="Times New Roman"/>
          <w:color w:val="292B2C"/>
          <w:sz w:val="24"/>
          <w:szCs w:val="24"/>
          <w:lang w:val="uk-UA"/>
        </w:rPr>
        <w:t xml:space="preserve">     Члени комісі</w:t>
      </w:r>
      <w:r>
        <w:rPr>
          <w:rFonts w:ascii="Times New Roman" w:hAnsi="Times New Roman" w:cs="Times New Roman"/>
          <w:color w:val="292B2C"/>
          <w:sz w:val="24"/>
          <w:szCs w:val="24"/>
          <w:lang w:val="uk-UA"/>
        </w:rPr>
        <w:t>ї та працівники орендодавця,</w:t>
      </w:r>
      <w:r w:rsidRPr="00962077">
        <w:rPr>
          <w:rFonts w:ascii="Times New Roman" w:hAnsi="Times New Roman" w:cs="Times New Roman"/>
          <w:color w:val="292B2C"/>
          <w:sz w:val="24"/>
          <w:szCs w:val="24"/>
          <w:lang w:val="uk-UA"/>
        </w:rPr>
        <w:t xml:space="preserve"> які забезпечують проведення конкурсу, несу</w:t>
      </w:r>
      <w:r>
        <w:rPr>
          <w:rFonts w:ascii="Times New Roman" w:hAnsi="Times New Roman" w:cs="Times New Roman"/>
          <w:color w:val="292B2C"/>
          <w:sz w:val="24"/>
          <w:szCs w:val="24"/>
          <w:lang w:val="uk-UA"/>
        </w:rPr>
        <w:t xml:space="preserve">ть відповідальність за </w:t>
      </w:r>
      <w:r w:rsidRPr="00962077">
        <w:rPr>
          <w:rFonts w:ascii="Times New Roman" w:hAnsi="Times New Roman" w:cs="Times New Roman"/>
          <w:color w:val="292B2C"/>
          <w:sz w:val="24"/>
          <w:szCs w:val="24"/>
          <w:lang w:val="uk-UA"/>
        </w:rPr>
        <w:t xml:space="preserve">розголошення інформації: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0" w:name="o74"/>
      <w:bookmarkEnd w:id="110"/>
      <w:r w:rsidRPr="00962077">
        <w:rPr>
          <w:rFonts w:ascii="Times New Roman" w:hAnsi="Times New Roman" w:cs="Times New Roman"/>
          <w:color w:val="292B2C"/>
          <w:sz w:val="24"/>
          <w:szCs w:val="24"/>
          <w:lang w:val="uk-UA"/>
        </w:rPr>
        <w:t xml:space="preserve">     про учасників конкурсу, їх кількість та конкурсні пропозиції (до визначення переможця);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1" w:name="o75"/>
      <w:bookmarkEnd w:id="111"/>
      <w:r w:rsidRPr="00962077">
        <w:rPr>
          <w:rFonts w:ascii="Times New Roman" w:hAnsi="Times New Roman" w:cs="Times New Roman"/>
          <w:color w:val="292B2C"/>
          <w:sz w:val="24"/>
          <w:szCs w:val="24"/>
          <w:lang w:val="uk-UA"/>
        </w:rPr>
        <w:t xml:space="preserve">     яка міститься в документах, поданих учасниками конкурсу.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2" w:name="o76"/>
      <w:bookmarkEnd w:id="112"/>
      <w:r w:rsidRPr="002D07B5">
        <w:rPr>
          <w:rFonts w:ascii="Times New Roman" w:hAnsi="Times New Roman" w:cs="Times New Roman"/>
          <w:b/>
          <w:color w:val="292B2C"/>
          <w:sz w:val="24"/>
          <w:szCs w:val="24"/>
          <w:lang w:val="uk-UA"/>
        </w:rPr>
        <w:t>15.</w:t>
      </w:r>
      <w:r w:rsidRPr="00962077">
        <w:rPr>
          <w:rFonts w:ascii="Times New Roman" w:hAnsi="Times New Roman" w:cs="Times New Roman"/>
          <w:color w:val="292B2C"/>
          <w:sz w:val="24"/>
          <w:szCs w:val="24"/>
          <w:lang w:val="uk-UA"/>
        </w:rPr>
        <w:t xml:space="preserve"> Засідання комісії є правоможним у разі участі в ньому не менш як трьох осіб - за чисельності комісії п'ять осіб, не менш як чотирьох осіб -</w:t>
      </w:r>
      <w:r>
        <w:rPr>
          <w:rFonts w:ascii="Times New Roman" w:hAnsi="Times New Roman" w:cs="Times New Roman"/>
          <w:color w:val="292B2C"/>
          <w:sz w:val="24"/>
          <w:szCs w:val="24"/>
          <w:lang w:val="uk-UA"/>
        </w:rPr>
        <w:t xml:space="preserve"> за чисельності комісії шість </w:t>
      </w:r>
      <w:r w:rsidRPr="00962077">
        <w:rPr>
          <w:rFonts w:ascii="Times New Roman" w:hAnsi="Times New Roman" w:cs="Times New Roman"/>
          <w:color w:val="292B2C"/>
          <w:sz w:val="24"/>
          <w:szCs w:val="24"/>
          <w:lang w:val="uk-UA"/>
        </w:rPr>
        <w:t xml:space="preserve">осіб,  не  менш  як п'яти осіб - за чисельності комісії сім осіб.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3" w:name="o77"/>
      <w:bookmarkEnd w:id="113"/>
      <w:r w:rsidRPr="002D07B5">
        <w:rPr>
          <w:rFonts w:ascii="Times New Roman" w:hAnsi="Times New Roman" w:cs="Times New Roman"/>
          <w:b/>
          <w:color w:val="292B2C"/>
          <w:sz w:val="24"/>
          <w:szCs w:val="24"/>
          <w:lang w:val="uk-UA"/>
        </w:rPr>
        <w:t>16.</w:t>
      </w:r>
      <w:r>
        <w:rPr>
          <w:rFonts w:ascii="Times New Roman" w:hAnsi="Times New Roman" w:cs="Times New Roman"/>
          <w:color w:val="292B2C"/>
          <w:sz w:val="24"/>
          <w:szCs w:val="24"/>
          <w:lang w:val="uk-UA"/>
        </w:rPr>
        <w:t xml:space="preserve"> Конкурс проводиться з використанням </w:t>
      </w:r>
      <w:r w:rsidRPr="00962077">
        <w:rPr>
          <w:rFonts w:ascii="Times New Roman" w:hAnsi="Times New Roman" w:cs="Times New Roman"/>
          <w:color w:val="292B2C"/>
          <w:sz w:val="24"/>
          <w:szCs w:val="24"/>
          <w:lang w:val="uk-UA"/>
        </w:rPr>
        <w:t xml:space="preserve">відкритості пропонування розміру орендної плати за принципом аукціону.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4" w:name="o78"/>
      <w:bookmarkEnd w:id="114"/>
      <w:r w:rsidRPr="002D07B5">
        <w:rPr>
          <w:rFonts w:ascii="Times New Roman" w:hAnsi="Times New Roman" w:cs="Times New Roman"/>
          <w:b/>
          <w:color w:val="292B2C"/>
          <w:sz w:val="24"/>
          <w:szCs w:val="24"/>
          <w:lang w:val="uk-UA"/>
        </w:rPr>
        <w:t>17.</w:t>
      </w:r>
      <w:r w:rsidRPr="00962077">
        <w:rPr>
          <w:rFonts w:ascii="Times New Roman" w:hAnsi="Times New Roman" w:cs="Times New Roman"/>
          <w:color w:val="292B2C"/>
          <w:sz w:val="24"/>
          <w:szCs w:val="24"/>
          <w:lang w:val="uk-UA"/>
        </w:rPr>
        <w:t xml:space="preserve"> Документи (крім пропозиції щодо розміру орендної плати) </w:t>
      </w:r>
      <w:r>
        <w:rPr>
          <w:rFonts w:ascii="Times New Roman" w:hAnsi="Times New Roman" w:cs="Times New Roman"/>
          <w:color w:val="292B2C"/>
          <w:sz w:val="24"/>
          <w:szCs w:val="24"/>
          <w:lang w:val="uk-UA"/>
        </w:rPr>
        <w:t>п</w:t>
      </w:r>
      <w:r w:rsidRPr="00962077">
        <w:rPr>
          <w:rFonts w:ascii="Times New Roman" w:hAnsi="Times New Roman" w:cs="Times New Roman"/>
          <w:color w:val="292B2C"/>
          <w:sz w:val="24"/>
          <w:szCs w:val="24"/>
          <w:lang w:val="uk-UA"/>
        </w:rPr>
        <w:t xml:space="preserve">одаються </w:t>
      </w:r>
      <w:r>
        <w:rPr>
          <w:rFonts w:ascii="Times New Roman" w:hAnsi="Times New Roman" w:cs="Times New Roman"/>
          <w:color w:val="292B2C"/>
          <w:sz w:val="24"/>
          <w:szCs w:val="24"/>
          <w:lang w:val="uk-UA"/>
        </w:rPr>
        <w:t>до п</w:t>
      </w:r>
      <w:r w:rsidRPr="00962077">
        <w:rPr>
          <w:rFonts w:ascii="Times New Roman" w:hAnsi="Times New Roman" w:cs="Times New Roman"/>
          <w:color w:val="292B2C"/>
          <w:sz w:val="24"/>
          <w:szCs w:val="24"/>
          <w:lang w:val="uk-UA"/>
        </w:rPr>
        <w:t xml:space="preserve">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Зазначені конверти передаються голові комісії перед її черговим  засіданням, під час якого конверти розпечатуються. </w:t>
      </w:r>
    </w:p>
    <w:p w:rsidR="002B48F5"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5" w:name="o79"/>
      <w:bookmarkEnd w:id="115"/>
      <w:r w:rsidRPr="002D07B5">
        <w:rPr>
          <w:rFonts w:ascii="Times New Roman" w:hAnsi="Times New Roman" w:cs="Times New Roman"/>
          <w:b/>
          <w:color w:val="292B2C"/>
          <w:sz w:val="24"/>
          <w:szCs w:val="24"/>
          <w:lang w:val="uk-UA"/>
        </w:rPr>
        <w:t>18.</w:t>
      </w:r>
      <w:r w:rsidRPr="00962077">
        <w:rPr>
          <w:rFonts w:ascii="Times New Roman" w:hAnsi="Times New Roman" w:cs="Times New Roman"/>
          <w:color w:val="292B2C"/>
          <w:sz w:val="24"/>
          <w:szCs w:val="24"/>
          <w:lang w:val="uk-UA"/>
        </w:rPr>
        <w:t xml:space="preserve"> </w:t>
      </w:r>
      <w:r>
        <w:rPr>
          <w:rFonts w:ascii="Times New Roman" w:hAnsi="Times New Roman" w:cs="Times New Roman"/>
          <w:color w:val="292B2C"/>
          <w:sz w:val="24"/>
          <w:szCs w:val="24"/>
          <w:lang w:val="uk-UA"/>
        </w:rPr>
        <w:t>Подані претендентами матеріали розглядаються</w:t>
      </w:r>
      <w:r w:rsidRPr="00962077">
        <w:rPr>
          <w:rFonts w:ascii="Times New Roman" w:hAnsi="Times New Roman" w:cs="Times New Roman"/>
          <w:color w:val="292B2C"/>
          <w:sz w:val="24"/>
          <w:szCs w:val="24"/>
          <w:lang w:val="uk-UA"/>
        </w:rPr>
        <w:t xml:space="preserve"> на </w:t>
      </w:r>
      <w:r>
        <w:rPr>
          <w:rFonts w:ascii="Times New Roman" w:hAnsi="Times New Roman" w:cs="Times New Roman"/>
          <w:color w:val="292B2C"/>
          <w:sz w:val="24"/>
          <w:szCs w:val="24"/>
          <w:lang w:val="uk-UA"/>
        </w:rPr>
        <w:t>засіданнях комісії</w:t>
      </w:r>
      <w:r w:rsidRPr="00962077">
        <w:rPr>
          <w:rFonts w:ascii="Times New Roman" w:hAnsi="Times New Roman" w:cs="Times New Roman"/>
          <w:color w:val="292B2C"/>
          <w:sz w:val="24"/>
          <w:szCs w:val="24"/>
          <w:lang w:val="uk-UA"/>
        </w:rPr>
        <w:t xml:space="preserve"> до </w:t>
      </w:r>
      <w:r>
        <w:rPr>
          <w:rFonts w:ascii="Times New Roman" w:hAnsi="Times New Roman" w:cs="Times New Roman"/>
          <w:color w:val="292B2C"/>
          <w:sz w:val="24"/>
          <w:szCs w:val="24"/>
          <w:lang w:val="uk-UA"/>
        </w:rPr>
        <w:t>проведення конкурсу з м</w:t>
      </w:r>
      <w:r w:rsidRPr="00962077">
        <w:rPr>
          <w:rFonts w:ascii="Times New Roman" w:hAnsi="Times New Roman" w:cs="Times New Roman"/>
          <w:color w:val="292B2C"/>
          <w:sz w:val="24"/>
          <w:szCs w:val="24"/>
          <w:lang w:val="uk-UA"/>
        </w:rPr>
        <w:t xml:space="preserve">етою формування </w:t>
      </w:r>
      <w:r>
        <w:rPr>
          <w:rFonts w:ascii="Times New Roman" w:hAnsi="Times New Roman" w:cs="Times New Roman"/>
          <w:color w:val="292B2C"/>
          <w:sz w:val="24"/>
          <w:szCs w:val="24"/>
          <w:lang w:val="uk-UA"/>
        </w:rPr>
        <w:t>списків його учасників</w:t>
      </w:r>
      <w:r w:rsidRPr="00962077">
        <w:rPr>
          <w:rFonts w:ascii="Times New Roman" w:hAnsi="Times New Roman" w:cs="Times New Roman"/>
          <w:color w:val="292B2C"/>
          <w:sz w:val="24"/>
          <w:szCs w:val="24"/>
          <w:lang w:val="uk-UA"/>
        </w:rPr>
        <w:t xml:space="preserve"> та </w:t>
      </w:r>
      <w:r>
        <w:rPr>
          <w:rFonts w:ascii="Times New Roman" w:hAnsi="Times New Roman" w:cs="Times New Roman"/>
          <w:color w:val="292B2C"/>
          <w:sz w:val="24"/>
          <w:szCs w:val="24"/>
          <w:lang w:val="uk-UA"/>
        </w:rPr>
        <w:t xml:space="preserve">осіб, не </w:t>
      </w:r>
      <w:r w:rsidRPr="00962077">
        <w:rPr>
          <w:rFonts w:ascii="Times New Roman" w:hAnsi="Times New Roman" w:cs="Times New Roman"/>
          <w:color w:val="292B2C"/>
          <w:sz w:val="24"/>
          <w:szCs w:val="24"/>
          <w:lang w:val="uk-UA"/>
        </w:rPr>
        <w:t xml:space="preserve">допущених  до конкурсу. Зазначені  списки затверджуються наказом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w:t>
      </w:r>
      <w:r>
        <w:rPr>
          <w:rFonts w:ascii="Times New Roman" w:hAnsi="Times New Roman" w:cs="Times New Roman"/>
          <w:color w:val="292B2C"/>
          <w:sz w:val="24"/>
          <w:szCs w:val="24"/>
          <w:lang w:val="uk-UA"/>
        </w:rPr>
        <w:t xml:space="preserve">обрали, </w:t>
      </w:r>
      <w:r w:rsidRPr="00962077">
        <w:rPr>
          <w:rFonts w:ascii="Times New Roman" w:hAnsi="Times New Roman" w:cs="Times New Roman"/>
          <w:color w:val="292B2C"/>
          <w:sz w:val="24"/>
          <w:szCs w:val="24"/>
          <w:lang w:val="uk-UA"/>
        </w:rPr>
        <w:t xml:space="preserve">про їх допущення або недопущення (із зазначенням підстав) </w:t>
      </w:r>
      <w:r>
        <w:rPr>
          <w:rFonts w:ascii="Times New Roman" w:hAnsi="Times New Roman" w:cs="Times New Roman"/>
          <w:color w:val="292B2C"/>
          <w:sz w:val="24"/>
          <w:szCs w:val="24"/>
          <w:lang w:val="uk-UA"/>
        </w:rPr>
        <w:t>до подання конкурсних пропозицій</w:t>
      </w:r>
      <w:r w:rsidRPr="00962077">
        <w:rPr>
          <w:rFonts w:ascii="Times New Roman" w:hAnsi="Times New Roman" w:cs="Times New Roman"/>
          <w:color w:val="292B2C"/>
          <w:sz w:val="24"/>
          <w:szCs w:val="24"/>
          <w:lang w:val="uk-UA"/>
        </w:rPr>
        <w:t xml:space="preserve"> щодо орендної плати.</w:t>
      </w:r>
      <w:bookmarkStart w:id="116" w:name="o80"/>
      <w:bookmarkEnd w:id="116"/>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962077">
        <w:rPr>
          <w:rFonts w:ascii="Times New Roman" w:hAnsi="Times New Roman" w:cs="Times New Roman"/>
          <w:color w:val="292B2C"/>
          <w:sz w:val="24"/>
          <w:szCs w:val="24"/>
          <w:lang w:val="uk-UA"/>
        </w:rPr>
        <w:t xml:space="preserve">     У разі коли претендента не допущено до участі в конкурсі, гарантійний внесок, який визначений пунктом 4 цього Порядку, підлягає поверненню  протягом 10 календарних днів з дня затвердження  списку учасників.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7" w:name="o81"/>
      <w:bookmarkEnd w:id="117"/>
      <w:r>
        <w:rPr>
          <w:rFonts w:ascii="Times New Roman" w:hAnsi="Times New Roman" w:cs="Times New Roman"/>
          <w:color w:val="292B2C"/>
          <w:sz w:val="24"/>
          <w:szCs w:val="24"/>
          <w:lang w:val="uk-UA"/>
        </w:rPr>
        <w:t xml:space="preserve">     Якщо матеріали</w:t>
      </w:r>
      <w:r w:rsidRPr="00962077">
        <w:rPr>
          <w:rFonts w:ascii="Times New Roman" w:hAnsi="Times New Roman" w:cs="Times New Roman"/>
          <w:color w:val="292B2C"/>
          <w:sz w:val="24"/>
          <w:szCs w:val="24"/>
          <w:lang w:val="uk-UA"/>
        </w:rPr>
        <w:t xml:space="preserve"> відкликані претендентом після останнього дня </w:t>
      </w:r>
      <w:r>
        <w:rPr>
          <w:rFonts w:ascii="Times New Roman" w:hAnsi="Times New Roman" w:cs="Times New Roman"/>
          <w:color w:val="292B2C"/>
          <w:sz w:val="24"/>
          <w:szCs w:val="24"/>
          <w:lang w:val="uk-UA"/>
        </w:rPr>
        <w:t xml:space="preserve">строку для їх подання, сплачений гарантійний внесок </w:t>
      </w:r>
      <w:r w:rsidRPr="00962077">
        <w:rPr>
          <w:rFonts w:ascii="Times New Roman" w:hAnsi="Times New Roman" w:cs="Times New Roman"/>
          <w:color w:val="292B2C"/>
          <w:sz w:val="24"/>
          <w:szCs w:val="24"/>
          <w:lang w:val="uk-UA"/>
        </w:rPr>
        <w:t xml:space="preserve">не </w:t>
      </w:r>
      <w:r>
        <w:rPr>
          <w:rFonts w:ascii="Times New Roman" w:hAnsi="Times New Roman" w:cs="Times New Roman"/>
          <w:color w:val="292B2C"/>
          <w:sz w:val="24"/>
          <w:szCs w:val="24"/>
          <w:lang w:val="uk-UA"/>
        </w:rPr>
        <w:t xml:space="preserve">повертається.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8" w:name="o82"/>
      <w:bookmarkEnd w:id="118"/>
      <w:r w:rsidRPr="00962077">
        <w:rPr>
          <w:rFonts w:ascii="Times New Roman" w:hAnsi="Times New Roman" w:cs="Times New Roman"/>
          <w:color w:val="292B2C"/>
          <w:sz w:val="24"/>
          <w:szCs w:val="24"/>
          <w:lang w:val="uk-UA"/>
        </w:rPr>
        <w:t xml:space="preserve">     У раз</w:t>
      </w:r>
      <w:r>
        <w:rPr>
          <w:rFonts w:ascii="Times New Roman" w:hAnsi="Times New Roman" w:cs="Times New Roman"/>
          <w:color w:val="292B2C"/>
          <w:sz w:val="24"/>
          <w:szCs w:val="24"/>
          <w:lang w:val="uk-UA"/>
        </w:rPr>
        <w:t>і коли пропозиція тільки одного</w:t>
      </w:r>
      <w:r w:rsidRPr="00962077">
        <w:rPr>
          <w:rFonts w:ascii="Times New Roman" w:hAnsi="Times New Roman" w:cs="Times New Roman"/>
          <w:color w:val="292B2C"/>
          <w:sz w:val="24"/>
          <w:szCs w:val="24"/>
          <w:lang w:val="uk-UA"/>
        </w:rPr>
        <w:t xml:space="preserve"> претен</w:t>
      </w:r>
      <w:r>
        <w:rPr>
          <w:rFonts w:ascii="Times New Roman" w:hAnsi="Times New Roman" w:cs="Times New Roman"/>
          <w:color w:val="292B2C"/>
          <w:sz w:val="24"/>
          <w:szCs w:val="24"/>
          <w:lang w:val="uk-UA"/>
        </w:rPr>
        <w:t>дента</w:t>
      </w:r>
      <w:r w:rsidRPr="00962077">
        <w:rPr>
          <w:rFonts w:ascii="Times New Roman" w:hAnsi="Times New Roman" w:cs="Times New Roman"/>
          <w:color w:val="292B2C"/>
          <w:sz w:val="24"/>
          <w:szCs w:val="24"/>
          <w:lang w:val="uk-UA"/>
        </w:rPr>
        <w:t xml:space="preserve"> відповідає </w:t>
      </w:r>
      <w:r>
        <w:rPr>
          <w:rFonts w:ascii="Times New Roman" w:hAnsi="Times New Roman" w:cs="Times New Roman"/>
          <w:color w:val="292B2C"/>
          <w:sz w:val="24"/>
          <w:szCs w:val="24"/>
          <w:lang w:val="uk-UA"/>
        </w:rPr>
        <w:t xml:space="preserve">умовам конкурсу, </w:t>
      </w:r>
      <w:r w:rsidRPr="00962077">
        <w:rPr>
          <w:rFonts w:ascii="Times New Roman" w:hAnsi="Times New Roman" w:cs="Times New Roman"/>
          <w:color w:val="292B2C"/>
          <w:sz w:val="24"/>
          <w:szCs w:val="24"/>
          <w:lang w:val="uk-UA"/>
        </w:rPr>
        <w:t xml:space="preserve">аукціон з визначення розміру орендної плати не проводиться і з таким претендентом укладається договір оренди.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19" w:name="o83"/>
      <w:bookmarkEnd w:id="119"/>
      <w:r w:rsidRPr="00962077">
        <w:rPr>
          <w:rFonts w:ascii="Times New Roman" w:hAnsi="Times New Roman" w:cs="Times New Roman"/>
          <w:color w:val="292B2C"/>
          <w:sz w:val="24"/>
          <w:szCs w:val="24"/>
          <w:lang w:val="uk-UA"/>
        </w:rPr>
        <w:t xml:space="preserve">     Конкурс вважається таким, що не відбувся, про що орендодавцем видається відповідний наказ, у разі: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0" w:name="o84"/>
      <w:bookmarkEnd w:id="120"/>
      <w:r w:rsidRPr="00962077">
        <w:rPr>
          <w:rFonts w:ascii="Times New Roman" w:hAnsi="Times New Roman" w:cs="Times New Roman"/>
          <w:color w:val="292B2C"/>
          <w:sz w:val="24"/>
          <w:szCs w:val="24"/>
          <w:lang w:val="uk-UA"/>
        </w:rPr>
        <w:t xml:space="preserve">     неподання заяв про участь у конкурсі; </w:t>
      </w:r>
    </w:p>
    <w:p w:rsidR="002B48F5" w:rsidRPr="00962077" w:rsidRDefault="002B48F5" w:rsidP="00E441BD">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1" w:name="o85"/>
      <w:bookmarkEnd w:id="121"/>
      <w:r w:rsidRPr="00962077">
        <w:rPr>
          <w:rFonts w:ascii="Times New Roman" w:hAnsi="Times New Roman" w:cs="Times New Roman"/>
          <w:color w:val="292B2C"/>
          <w:sz w:val="24"/>
          <w:szCs w:val="24"/>
          <w:lang w:val="uk-UA"/>
        </w:rPr>
        <w:t xml:space="preserve">     відсутності пропозицій, які відповідають умовам конкурсу; </w:t>
      </w:r>
    </w:p>
    <w:p w:rsidR="002B48F5" w:rsidRPr="00962077" w:rsidRDefault="002B48F5" w:rsidP="005E6278">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2" w:name="o86"/>
      <w:bookmarkEnd w:id="122"/>
      <w:r>
        <w:rPr>
          <w:rFonts w:ascii="Times New Roman" w:hAnsi="Times New Roman" w:cs="Times New Roman"/>
          <w:color w:val="292B2C"/>
          <w:sz w:val="24"/>
          <w:szCs w:val="24"/>
          <w:lang w:val="uk-UA"/>
        </w:rPr>
        <w:t xml:space="preserve">     знищення об'єкта  оренди або істотної </w:t>
      </w:r>
      <w:r w:rsidRPr="00962077">
        <w:rPr>
          <w:rFonts w:ascii="Times New Roman" w:hAnsi="Times New Roman" w:cs="Times New Roman"/>
          <w:color w:val="292B2C"/>
          <w:sz w:val="24"/>
          <w:szCs w:val="24"/>
          <w:lang w:val="uk-UA"/>
        </w:rPr>
        <w:t xml:space="preserve">зміни його фізичного стану.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3" w:name="o87"/>
      <w:bookmarkEnd w:id="123"/>
      <w:r w:rsidRPr="00962077">
        <w:rPr>
          <w:rFonts w:ascii="Times New Roman" w:hAnsi="Times New Roman" w:cs="Times New Roman"/>
          <w:color w:val="292B2C"/>
          <w:sz w:val="24"/>
          <w:szCs w:val="24"/>
          <w:lang w:val="uk-UA"/>
        </w:rPr>
        <w:lastRenderedPageBreak/>
        <w:t xml:space="preserve">     У разі визнання конкурсу таким, що не відбувся, орендодавцем </w:t>
      </w:r>
      <w:r>
        <w:rPr>
          <w:rFonts w:ascii="Times New Roman" w:hAnsi="Times New Roman" w:cs="Times New Roman"/>
          <w:color w:val="292B2C"/>
          <w:sz w:val="24"/>
          <w:szCs w:val="24"/>
          <w:lang w:val="uk-UA"/>
        </w:rPr>
        <w:t xml:space="preserve">може бути </w:t>
      </w:r>
      <w:r w:rsidRPr="00962077">
        <w:rPr>
          <w:rFonts w:ascii="Times New Roman" w:hAnsi="Times New Roman" w:cs="Times New Roman"/>
          <w:color w:val="292B2C"/>
          <w:sz w:val="24"/>
          <w:szCs w:val="24"/>
          <w:lang w:val="uk-UA"/>
        </w:rPr>
        <w:t xml:space="preserve">повторно оголошено конкурс щодо передачі в оренду того </w:t>
      </w:r>
      <w:r>
        <w:rPr>
          <w:rFonts w:ascii="Times New Roman" w:hAnsi="Times New Roman" w:cs="Times New Roman"/>
          <w:color w:val="292B2C"/>
          <w:sz w:val="24"/>
          <w:szCs w:val="24"/>
          <w:lang w:val="uk-UA"/>
        </w:rPr>
        <w:t xml:space="preserve">самого майна, якщо після </w:t>
      </w:r>
      <w:r w:rsidRPr="00962077">
        <w:rPr>
          <w:rFonts w:ascii="Times New Roman" w:hAnsi="Times New Roman" w:cs="Times New Roman"/>
          <w:color w:val="292B2C"/>
          <w:sz w:val="24"/>
          <w:szCs w:val="24"/>
          <w:lang w:val="uk-UA"/>
        </w:rPr>
        <w:t xml:space="preserve">вивчення  попиту  виявлено  потенційних орендарів.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4" w:name="o88"/>
      <w:bookmarkEnd w:id="124"/>
      <w:r w:rsidRPr="002D07B5">
        <w:rPr>
          <w:rFonts w:ascii="Times New Roman" w:hAnsi="Times New Roman" w:cs="Times New Roman"/>
          <w:b/>
          <w:color w:val="292B2C"/>
          <w:sz w:val="24"/>
          <w:szCs w:val="24"/>
          <w:lang w:val="uk-UA"/>
        </w:rPr>
        <w:t>19.</w:t>
      </w:r>
      <w:r w:rsidRPr="00962077">
        <w:rPr>
          <w:rFonts w:ascii="Times New Roman" w:hAnsi="Times New Roman" w:cs="Times New Roman"/>
          <w:color w:val="292B2C"/>
          <w:sz w:val="24"/>
          <w:szCs w:val="24"/>
          <w:lang w:val="uk-UA"/>
        </w:rPr>
        <w:t xml:space="preserve"> У </w:t>
      </w:r>
      <w:r>
        <w:rPr>
          <w:rFonts w:ascii="Times New Roman" w:hAnsi="Times New Roman" w:cs="Times New Roman"/>
          <w:color w:val="292B2C"/>
          <w:sz w:val="24"/>
          <w:szCs w:val="24"/>
          <w:lang w:val="uk-UA"/>
        </w:rPr>
        <w:t xml:space="preserve">разі надходження двох або більше пропозицій, </w:t>
      </w:r>
      <w:r w:rsidRPr="00962077">
        <w:rPr>
          <w:rFonts w:ascii="Times New Roman" w:hAnsi="Times New Roman" w:cs="Times New Roman"/>
          <w:color w:val="292B2C"/>
          <w:sz w:val="24"/>
          <w:szCs w:val="24"/>
          <w:lang w:val="uk-UA"/>
        </w:rPr>
        <w:t xml:space="preserve">які відповідають умовам конкурсу,  переможець визначається комісією за </w:t>
      </w:r>
      <w:r>
        <w:rPr>
          <w:rFonts w:ascii="Times New Roman" w:hAnsi="Times New Roman" w:cs="Times New Roman"/>
          <w:color w:val="292B2C"/>
          <w:sz w:val="24"/>
          <w:szCs w:val="24"/>
          <w:lang w:val="uk-UA"/>
        </w:rPr>
        <w:t>критерієм найбільшої запропонованої орендної плати</w:t>
      </w:r>
      <w:r w:rsidRPr="00962077">
        <w:rPr>
          <w:rFonts w:ascii="Times New Roman" w:hAnsi="Times New Roman" w:cs="Times New Roman"/>
          <w:color w:val="292B2C"/>
          <w:sz w:val="24"/>
          <w:szCs w:val="24"/>
          <w:lang w:val="uk-UA"/>
        </w:rPr>
        <w:t xml:space="preserve"> за перший/базовий місяць оренди із застосуванням принципу аукціону.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5" w:name="o89"/>
      <w:bookmarkEnd w:id="125"/>
      <w:r w:rsidRPr="00962077">
        <w:rPr>
          <w:rFonts w:ascii="Times New Roman" w:hAnsi="Times New Roman" w:cs="Times New Roman"/>
          <w:color w:val="292B2C"/>
          <w:sz w:val="24"/>
          <w:szCs w:val="24"/>
          <w:lang w:val="uk-UA"/>
        </w:rPr>
        <w:t xml:space="preserve">     У разі надходження після оголошення конкурсу заяви про оренду </w:t>
      </w:r>
      <w:r>
        <w:rPr>
          <w:rFonts w:ascii="Times New Roman" w:hAnsi="Times New Roman" w:cs="Times New Roman"/>
          <w:color w:val="292B2C"/>
          <w:sz w:val="24"/>
          <w:szCs w:val="24"/>
          <w:lang w:val="uk-UA"/>
        </w:rPr>
        <w:t>від особи,</w:t>
      </w:r>
      <w:r w:rsidRPr="00962077">
        <w:rPr>
          <w:rFonts w:ascii="Times New Roman" w:hAnsi="Times New Roman" w:cs="Times New Roman"/>
          <w:color w:val="292B2C"/>
          <w:sz w:val="24"/>
          <w:szCs w:val="24"/>
          <w:lang w:val="uk-UA"/>
        </w:rPr>
        <w:t xml:space="preserve"> яка відповідно до законодавства має право на отримання відповідного </w:t>
      </w:r>
      <w:r>
        <w:rPr>
          <w:rFonts w:ascii="Times New Roman" w:hAnsi="Times New Roman" w:cs="Times New Roman"/>
          <w:color w:val="292B2C"/>
          <w:sz w:val="24"/>
          <w:szCs w:val="24"/>
          <w:lang w:val="uk-UA"/>
        </w:rPr>
        <w:t>комунального</w:t>
      </w:r>
      <w:r w:rsidRPr="00962077">
        <w:rPr>
          <w:rFonts w:ascii="Times New Roman" w:hAnsi="Times New Roman" w:cs="Times New Roman"/>
          <w:color w:val="292B2C"/>
          <w:sz w:val="24"/>
          <w:szCs w:val="24"/>
          <w:lang w:val="uk-UA"/>
        </w:rPr>
        <w:t xml:space="preserve"> майна в оренду без </w:t>
      </w:r>
      <w:r>
        <w:rPr>
          <w:rFonts w:ascii="Times New Roman" w:hAnsi="Times New Roman" w:cs="Times New Roman"/>
          <w:color w:val="292B2C"/>
          <w:sz w:val="24"/>
          <w:szCs w:val="24"/>
          <w:lang w:val="uk-UA"/>
        </w:rPr>
        <w:t>проведення</w:t>
      </w:r>
      <w:r w:rsidRPr="00962077">
        <w:rPr>
          <w:rFonts w:ascii="Times New Roman" w:hAnsi="Times New Roman" w:cs="Times New Roman"/>
          <w:color w:val="292B2C"/>
          <w:sz w:val="24"/>
          <w:szCs w:val="24"/>
          <w:lang w:val="uk-UA"/>
        </w:rPr>
        <w:t xml:space="preserve"> </w:t>
      </w:r>
      <w:r>
        <w:rPr>
          <w:rFonts w:ascii="Times New Roman" w:hAnsi="Times New Roman" w:cs="Times New Roman"/>
          <w:color w:val="292B2C"/>
          <w:sz w:val="24"/>
          <w:szCs w:val="24"/>
          <w:lang w:val="uk-UA"/>
        </w:rPr>
        <w:t>к</w:t>
      </w:r>
      <w:r w:rsidRPr="00962077">
        <w:rPr>
          <w:rFonts w:ascii="Times New Roman" w:hAnsi="Times New Roman" w:cs="Times New Roman"/>
          <w:color w:val="292B2C"/>
          <w:sz w:val="24"/>
          <w:szCs w:val="24"/>
          <w:lang w:val="uk-UA"/>
        </w:rPr>
        <w:t xml:space="preserve">онкурсу, договір оренди укладається з такою особою.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6" w:name="o90"/>
      <w:bookmarkEnd w:id="126"/>
      <w:r w:rsidRPr="002D07B5">
        <w:rPr>
          <w:rFonts w:ascii="Times New Roman" w:hAnsi="Times New Roman" w:cs="Times New Roman"/>
          <w:b/>
          <w:color w:val="292B2C"/>
          <w:sz w:val="24"/>
          <w:szCs w:val="24"/>
          <w:lang w:val="uk-UA"/>
        </w:rPr>
        <w:t>20.</w:t>
      </w:r>
      <w:r>
        <w:rPr>
          <w:rFonts w:ascii="Times New Roman" w:hAnsi="Times New Roman" w:cs="Times New Roman"/>
          <w:color w:val="292B2C"/>
          <w:sz w:val="24"/>
          <w:szCs w:val="24"/>
          <w:lang w:val="uk-UA"/>
        </w:rPr>
        <w:t xml:space="preserve"> Протягом семи робочих днів </w:t>
      </w:r>
      <w:r w:rsidRPr="00962077">
        <w:rPr>
          <w:rFonts w:ascii="Times New Roman" w:hAnsi="Times New Roman" w:cs="Times New Roman"/>
          <w:color w:val="292B2C"/>
          <w:sz w:val="24"/>
          <w:szCs w:val="24"/>
          <w:lang w:val="uk-UA"/>
        </w:rPr>
        <w:t>піс</w:t>
      </w:r>
      <w:r>
        <w:rPr>
          <w:rFonts w:ascii="Times New Roman" w:hAnsi="Times New Roman" w:cs="Times New Roman"/>
          <w:color w:val="292B2C"/>
          <w:sz w:val="24"/>
          <w:szCs w:val="24"/>
          <w:lang w:val="uk-UA"/>
        </w:rPr>
        <w:t xml:space="preserve">ля </w:t>
      </w:r>
      <w:r w:rsidRPr="00962077">
        <w:rPr>
          <w:rFonts w:ascii="Times New Roman" w:hAnsi="Times New Roman" w:cs="Times New Roman"/>
          <w:color w:val="292B2C"/>
          <w:sz w:val="24"/>
          <w:szCs w:val="24"/>
          <w:lang w:val="uk-UA"/>
        </w:rPr>
        <w:t xml:space="preserve">затвердження орендодавцем списку учасників, допущених до участі у конкурсі, </w:t>
      </w:r>
      <w:r>
        <w:rPr>
          <w:rFonts w:ascii="Times New Roman" w:hAnsi="Times New Roman" w:cs="Times New Roman"/>
          <w:color w:val="292B2C"/>
          <w:sz w:val="24"/>
          <w:szCs w:val="24"/>
          <w:lang w:val="uk-UA"/>
        </w:rPr>
        <w:t xml:space="preserve">комісія </w:t>
      </w:r>
      <w:r w:rsidRPr="00962077">
        <w:rPr>
          <w:rFonts w:ascii="Times New Roman" w:hAnsi="Times New Roman" w:cs="Times New Roman"/>
          <w:color w:val="292B2C"/>
          <w:sz w:val="24"/>
          <w:szCs w:val="24"/>
          <w:lang w:val="uk-UA"/>
        </w:rPr>
        <w:t xml:space="preserve">проводить відкрите засідання за участю учасників конкурсу </w:t>
      </w:r>
      <w:r>
        <w:rPr>
          <w:rFonts w:ascii="Times New Roman" w:hAnsi="Times New Roman" w:cs="Times New Roman"/>
          <w:color w:val="292B2C"/>
          <w:sz w:val="24"/>
          <w:szCs w:val="24"/>
          <w:lang w:val="uk-UA"/>
        </w:rPr>
        <w:t>(їх уповноважених осіб). На засіданні</w:t>
      </w:r>
      <w:r w:rsidRPr="00962077">
        <w:rPr>
          <w:rFonts w:ascii="Times New Roman" w:hAnsi="Times New Roman" w:cs="Times New Roman"/>
          <w:color w:val="292B2C"/>
          <w:sz w:val="24"/>
          <w:szCs w:val="24"/>
          <w:lang w:val="uk-UA"/>
        </w:rPr>
        <w:t xml:space="preserve"> можуть </w:t>
      </w:r>
      <w:r>
        <w:rPr>
          <w:rFonts w:ascii="Times New Roman" w:hAnsi="Times New Roman" w:cs="Times New Roman"/>
          <w:color w:val="292B2C"/>
          <w:sz w:val="24"/>
          <w:szCs w:val="24"/>
          <w:lang w:val="uk-UA"/>
        </w:rPr>
        <w:t xml:space="preserve">бути </w:t>
      </w:r>
      <w:r w:rsidRPr="00962077">
        <w:rPr>
          <w:rFonts w:ascii="Times New Roman" w:hAnsi="Times New Roman" w:cs="Times New Roman"/>
          <w:color w:val="292B2C"/>
          <w:sz w:val="24"/>
          <w:szCs w:val="24"/>
          <w:lang w:val="uk-UA"/>
        </w:rPr>
        <w:t>присутні представники засобів</w:t>
      </w:r>
      <w:r>
        <w:rPr>
          <w:rFonts w:ascii="Times New Roman" w:hAnsi="Times New Roman" w:cs="Times New Roman"/>
          <w:color w:val="292B2C"/>
          <w:sz w:val="24"/>
          <w:szCs w:val="24"/>
          <w:lang w:val="uk-UA"/>
        </w:rPr>
        <w:t xml:space="preserve"> масової </w:t>
      </w:r>
      <w:r w:rsidRPr="00962077">
        <w:rPr>
          <w:rFonts w:ascii="Times New Roman" w:hAnsi="Times New Roman" w:cs="Times New Roman"/>
          <w:color w:val="292B2C"/>
          <w:sz w:val="24"/>
          <w:szCs w:val="24"/>
          <w:lang w:val="uk-UA"/>
        </w:rPr>
        <w:t xml:space="preserve">інформації та інші заінтересовані особи. Секретар комісії реєструє в протоколі засідання комісії кожного учасника </w:t>
      </w:r>
      <w:r>
        <w:rPr>
          <w:rFonts w:ascii="Times New Roman" w:hAnsi="Times New Roman" w:cs="Times New Roman"/>
          <w:color w:val="292B2C"/>
          <w:sz w:val="24"/>
          <w:szCs w:val="24"/>
          <w:lang w:val="uk-UA"/>
        </w:rPr>
        <w:t xml:space="preserve">конкурсу із зазначенням дати, </w:t>
      </w:r>
      <w:r w:rsidRPr="00962077">
        <w:rPr>
          <w:rFonts w:ascii="Times New Roman" w:hAnsi="Times New Roman" w:cs="Times New Roman"/>
          <w:color w:val="292B2C"/>
          <w:sz w:val="24"/>
          <w:szCs w:val="24"/>
          <w:lang w:val="uk-UA"/>
        </w:rPr>
        <w:t xml:space="preserve">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7" w:name="o91"/>
      <w:bookmarkEnd w:id="127"/>
      <w:r w:rsidRPr="002D07B5">
        <w:rPr>
          <w:rFonts w:ascii="Times New Roman" w:hAnsi="Times New Roman" w:cs="Times New Roman"/>
          <w:b/>
          <w:color w:val="292B2C"/>
          <w:sz w:val="24"/>
          <w:szCs w:val="24"/>
          <w:lang w:val="uk-UA"/>
        </w:rPr>
        <w:t>21.</w:t>
      </w:r>
      <w:r w:rsidRPr="00962077">
        <w:rPr>
          <w:rFonts w:ascii="Times New Roman" w:hAnsi="Times New Roman" w:cs="Times New Roman"/>
          <w:color w:val="292B2C"/>
          <w:sz w:val="24"/>
          <w:szCs w:val="24"/>
          <w:lang w:val="uk-UA"/>
        </w:rPr>
        <w:t xml:space="preserve">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w:t>
      </w:r>
      <w:r>
        <w:rPr>
          <w:rFonts w:ascii="Times New Roman" w:hAnsi="Times New Roman" w:cs="Times New Roman"/>
          <w:color w:val="292B2C"/>
          <w:sz w:val="24"/>
          <w:szCs w:val="24"/>
          <w:lang w:val="uk-UA"/>
        </w:rPr>
        <w:t xml:space="preserve"> орендної </w:t>
      </w:r>
      <w:r w:rsidRPr="00962077">
        <w:rPr>
          <w:rFonts w:ascii="Times New Roman" w:hAnsi="Times New Roman" w:cs="Times New Roman"/>
          <w:color w:val="292B2C"/>
          <w:sz w:val="24"/>
          <w:szCs w:val="24"/>
          <w:lang w:val="uk-UA"/>
        </w:rPr>
        <w:t xml:space="preserve">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8" w:name="o92"/>
      <w:bookmarkEnd w:id="128"/>
      <w:r w:rsidRPr="002D07B5">
        <w:rPr>
          <w:rFonts w:ascii="Times New Roman" w:hAnsi="Times New Roman" w:cs="Times New Roman"/>
          <w:b/>
          <w:color w:val="292B2C"/>
          <w:sz w:val="24"/>
          <w:szCs w:val="24"/>
          <w:lang w:val="uk-UA"/>
        </w:rPr>
        <w:t>22.</w:t>
      </w:r>
      <w:r>
        <w:rPr>
          <w:rFonts w:ascii="Times New Roman" w:hAnsi="Times New Roman" w:cs="Times New Roman"/>
          <w:color w:val="292B2C"/>
          <w:sz w:val="24"/>
          <w:szCs w:val="24"/>
          <w:lang w:val="uk-UA"/>
        </w:rPr>
        <w:t xml:space="preserve"> Голова </w:t>
      </w:r>
      <w:r w:rsidRPr="00962077">
        <w:rPr>
          <w:rFonts w:ascii="Times New Roman" w:hAnsi="Times New Roman" w:cs="Times New Roman"/>
          <w:color w:val="292B2C"/>
          <w:sz w:val="24"/>
          <w:szCs w:val="24"/>
          <w:lang w:val="uk-UA"/>
        </w:rPr>
        <w:t xml:space="preserve">комісії </w:t>
      </w:r>
      <w:r>
        <w:rPr>
          <w:rFonts w:ascii="Times New Roman" w:hAnsi="Times New Roman" w:cs="Times New Roman"/>
          <w:color w:val="292B2C"/>
          <w:sz w:val="24"/>
          <w:szCs w:val="24"/>
          <w:lang w:val="uk-UA"/>
        </w:rPr>
        <w:t>(у разі його відсутності</w:t>
      </w:r>
      <w:r w:rsidRPr="00962077">
        <w:rPr>
          <w:rFonts w:ascii="Times New Roman" w:hAnsi="Times New Roman" w:cs="Times New Roman"/>
          <w:color w:val="292B2C"/>
          <w:sz w:val="24"/>
          <w:szCs w:val="24"/>
          <w:lang w:val="uk-UA"/>
        </w:rPr>
        <w:t xml:space="preserve"> - заступник голови комісії) в присутності членів комісії та заінтересованих осіб  розпечатує конверти і оголошує зміст пропозицій у порядку послід</w:t>
      </w:r>
      <w:r>
        <w:rPr>
          <w:rFonts w:ascii="Times New Roman" w:hAnsi="Times New Roman" w:cs="Times New Roman"/>
          <w:color w:val="292B2C"/>
          <w:sz w:val="24"/>
          <w:szCs w:val="24"/>
          <w:lang w:val="uk-UA"/>
        </w:rPr>
        <w:t xml:space="preserve">овності реєстраційних номерів. </w:t>
      </w:r>
      <w:r w:rsidRPr="00962077">
        <w:rPr>
          <w:rFonts w:ascii="Times New Roman" w:hAnsi="Times New Roman" w:cs="Times New Roman"/>
          <w:color w:val="292B2C"/>
          <w:sz w:val="24"/>
          <w:szCs w:val="24"/>
          <w:lang w:val="uk-UA"/>
        </w:rPr>
        <w:t xml:space="preserve">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29" w:name="o93"/>
      <w:bookmarkEnd w:id="129"/>
      <w:r w:rsidRPr="00607E83">
        <w:rPr>
          <w:rFonts w:ascii="Times New Roman" w:hAnsi="Times New Roman" w:cs="Times New Roman"/>
          <w:b/>
          <w:color w:val="292B2C"/>
          <w:sz w:val="24"/>
          <w:szCs w:val="24"/>
          <w:lang w:val="uk-UA"/>
        </w:rPr>
        <w:t>23.</w:t>
      </w:r>
      <w:r w:rsidRPr="00962077">
        <w:rPr>
          <w:rFonts w:ascii="Times New Roman" w:hAnsi="Times New Roman" w:cs="Times New Roman"/>
          <w:color w:val="292B2C"/>
          <w:sz w:val="24"/>
          <w:szCs w:val="24"/>
          <w:lang w:val="uk-UA"/>
        </w:rPr>
        <w:t xml:space="preserve"> 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0" w:name="o94"/>
      <w:bookmarkEnd w:id="130"/>
      <w:r w:rsidRPr="00607E83">
        <w:rPr>
          <w:rFonts w:ascii="Times New Roman" w:hAnsi="Times New Roman" w:cs="Times New Roman"/>
          <w:b/>
          <w:color w:val="292B2C"/>
          <w:sz w:val="24"/>
          <w:szCs w:val="24"/>
          <w:lang w:val="uk-UA"/>
        </w:rPr>
        <w:t>24.</w:t>
      </w:r>
      <w:r w:rsidRPr="00962077">
        <w:rPr>
          <w:rFonts w:ascii="Times New Roman" w:hAnsi="Times New Roman" w:cs="Times New Roman"/>
          <w:color w:val="292B2C"/>
          <w:sz w:val="24"/>
          <w:szCs w:val="24"/>
          <w:lang w:val="uk-UA"/>
        </w:rPr>
        <w:t xml:space="preserve">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1" w:name="o95"/>
      <w:bookmarkEnd w:id="131"/>
      <w:r w:rsidRPr="00607E83">
        <w:rPr>
          <w:rFonts w:ascii="Times New Roman" w:hAnsi="Times New Roman" w:cs="Times New Roman"/>
          <w:b/>
          <w:color w:val="292B2C"/>
          <w:sz w:val="24"/>
          <w:szCs w:val="24"/>
          <w:lang w:val="uk-UA"/>
        </w:rPr>
        <w:t>25.</w:t>
      </w:r>
      <w:r w:rsidRPr="00962077">
        <w:rPr>
          <w:rFonts w:ascii="Times New Roman" w:hAnsi="Times New Roman" w:cs="Times New Roman"/>
          <w:color w:val="292B2C"/>
          <w:sz w:val="24"/>
          <w:szCs w:val="24"/>
          <w:lang w:val="uk-UA"/>
        </w:rPr>
        <w:t xml:space="preserve">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w:t>
      </w:r>
      <w:r>
        <w:rPr>
          <w:rFonts w:ascii="Times New Roman" w:hAnsi="Times New Roman" w:cs="Times New Roman"/>
          <w:color w:val="292B2C"/>
          <w:sz w:val="24"/>
          <w:szCs w:val="24"/>
          <w:lang w:val="uk-UA"/>
        </w:rPr>
        <w:t xml:space="preserve">ми в  конкурсних  пропозиціях. </w:t>
      </w:r>
      <w:r w:rsidRPr="00962077">
        <w:rPr>
          <w:rFonts w:ascii="Times New Roman" w:hAnsi="Times New Roman" w:cs="Times New Roman"/>
          <w:color w:val="292B2C"/>
          <w:sz w:val="24"/>
          <w:szCs w:val="24"/>
          <w:lang w:val="uk-UA"/>
        </w:rPr>
        <w:t xml:space="preserve">Якщо після того, як голова комісії тричі оголосив останню пропозицію, від учасників конкурсу не надійдуть </w:t>
      </w:r>
      <w:r>
        <w:rPr>
          <w:rFonts w:ascii="Times New Roman" w:hAnsi="Times New Roman" w:cs="Times New Roman"/>
          <w:color w:val="292B2C"/>
          <w:sz w:val="24"/>
          <w:szCs w:val="24"/>
          <w:lang w:val="uk-UA"/>
        </w:rPr>
        <w:t xml:space="preserve">пропозиції </w:t>
      </w:r>
      <w:r w:rsidRPr="00962077">
        <w:rPr>
          <w:rFonts w:ascii="Times New Roman" w:hAnsi="Times New Roman" w:cs="Times New Roman"/>
          <w:color w:val="292B2C"/>
          <w:sz w:val="24"/>
          <w:szCs w:val="24"/>
          <w:lang w:val="uk-UA"/>
        </w:rPr>
        <w:t xml:space="preserve">щодо більш </w:t>
      </w:r>
      <w:r>
        <w:rPr>
          <w:rFonts w:ascii="Times New Roman" w:hAnsi="Times New Roman" w:cs="Times New Roman"/>
          <w:color w:val="292B2C"/>
          <w:sz w:val="24"/>
          <w:szCs w:val="24"/>
          <w:lang w:val="uk-UA"/>
        </w:rPr>
        <w:t>високого розміру</w:t>
      </w:r>
      <w:r w:rsidRPr="00962077">
        <w:rPr>
          <w:rFonts w:ascii="Times New Roman" w:hAnsi="Times New Roman" w:cs="Times New Roman"/>
          <w:color w:val="292B2C"/>
          <w:sz w:val="24"/>
          <w:szCs w:val="24"/>
          <w:lang w:val="uk-UA"/>
        </w:rPr>
        <w:t xml:space="preserve"> орен</w:t>
      </w:r>
      <w:r>
        <w:rPr>
          <w:rFonts w:ascii="Times New Roman" w:hAnsi="Times New Roman" w:cs="Times New Roman"/>
          <w:color w:val="292B2C"/>
          <w:sz w:val="24"/>
          <w:szCs w:val="24"/>
          <w:lang w:val="uk-UA"/>
        </w:rPr>
        <w:t>дної</w:t>
      </w:r>
      <w:r w:rsidRPr="00962077">
        <w:rPr>
          <w:rFonts w:ascii="Times New Roman" w:hAnsi="Times New Roman" w:cs="Times New Roman"/>
          <w:color w:val="292B2C"/>
          <w:sz w:val="24"/>
          <w:szCs w:val="24"/>
          <w:lang w:val="uk-UA"/>
        </w:rPr>
        <w:t xml:space="preserve">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2" w:name="o96"/>
      <w:bookmarkEnd w:id="132"/>
      <w:r w:rsidRPr="00607E83">
        <w:rPr>
          <w:rFonts w:ascii="Times New Roman" w:hAnsi="Times New Roman" w:cs="Times New Roman"/>
          <w:b/>
          <w:color w:val="292B2C"/>
          <w:sz w:val="24"/>
          <w:szCs w:val="24"/>
          <w:lang w:val="uk-UA"/>
        </w:rPr>
        <w:t>26.</w:t>
      </w:r>
      <w:r>
        <w:rPr>
          <w:rFonts w:ascii="Times New Roman" w:hAnsi="Times New Roman" w:cs="Times New Roman"/>
          <w:color w:val="292B2C"/>
          <w:sz w:val="24"/>
          <w:szCs w:val="24"/>
          <w:lang w:val="uk-UA"/>
        </w:rPr>
        <w:t xml:space="preserve"> Учасник, </w:t>
      </w:r>
      <w:r w:rsidRPr="00962077">
        <w:rPr>
          <w:rFonts w:ascii="Times New Roman" w:hAnsi="Times New Roman" w:cs="Times New Roman"/>
          <w:color w:val="292B2C"/>
          <w:sz w:val="24"/>
          <w:szCs w:val="24"/>
          <w:lang w:val="uk-UA"/>
        </w:rPr>
        <w:t xml:space="preserve">який під час конкурсу порушив вимоги  цього Порядку, за рішенням  комісії видаляється з конкурсу, про що вноситься запис до протоколу. </w:t>
      </w:r>
    </w:p>
    <w:p w:rsidR="002B48F5" w:rsidRPr="00962077" w:rsidRDefault="002B48F5" w:rsidP="002D07B5">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3" w:name="o97"/>
      <w:bookmarkEnd w:id="133"/>
      <w:r w:rsidRPr="00607E83">
        <w:rPr>
          <w:rFonts w:ascii="Times New Roman" w:hAnsi="Times New Roman" w:cs="Times New Roman"/>
          <w:b/>
          <w:color w:val="292B2C"/>
          <w:sz w:val="24"/>
          <w:szCs w:val="24"/>
          <w:lang w:val="uk-UA"/>
        </w:rPr>
        <w:t>27.</w:t>
      </w:r>
      <w:r w:rsidRPr="00962077">
        <w:rPr>
          <w:rFonts w:ascii="Times New Roman" w:hAnsi="Times New Roman" w:cs="Times New Roman"/>
          <w:color w:val="292B2C"/>
          <w:sz w:val="24"/>
          <w:szCs w:val="24"/>
          <w:lang w:val="uk-UA"/>
        </w:rPr>
        <w:t xml:space="preserve"> Після закінчення засідання комісії,</w:t>
      </w:r>
      <w:r>
        <w:rPr>
          <w:rFonts w:ascii="Times New Roman" w:hAnsi="Times New Roman" w:cs="Times New Roman"/>
          <w:color w:val="292B2C"/>
          <w:sz w:val="24"/>
          <w:szCs w:val="24"/>
          <w:lang w:val="uk-UA"/>
        </w:rPr>
        <w:t xml:space="preserve"> на </w:t>
      </w:r>
      <w:r w:rsidRPr="00962077">
        <w:rPr>
          <w:rFonts w:ascii="Times New Roman" w:hAnsi="Times New Roman" w:cs="Times New Roman"/>
          <w:color w:val="292B2C"/>
          <w:sz w:val="24"/>
          <w:szCs w:val="24"/>
          <w:lang w:val="uk-UA"/>
        </w:rPr>
        <w:t xml:space="preserve">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4" w:name="o98"/>
      <w:bookmarkEnd w:id="134"/>
      <w:r w:rsidRPr="00607E83">
        <w:rPr>
          <w:rFonts w:ascii="Times New Roman" w:hAnsi="Times New Roman" w:cs="Times New Roman"/>
          <w:b/>
          <w:color w:val="292B2C"/>
          <w:sz w:val="24"/>
          <w:szCs w:val="24"/>
          <w:lang w:val="uk-UA"/>
        </w:rPr>
        <w:t>28.</w:t>
      </w:r>
      <w:r w:rsidRPr="00962077">
        <w:rPr>
          <w:rFonts w:ascii="Times New Roman" w:hAnsi="Times New Roman" w:cs="Times New Roman"/>
          <w:color w:val="292B2C"/>
          <w:sz w:val="24"/>
          <w:szCs w:val="24"/>
          <w:lang w:val="uk-UA"/>
        </w:rPr>
        <w:t xml:space="preserve"> Протокол про резул</w:t>
      </w:r>
      <w:r>
        <w:rPr>
          <w:rFonts w:ascii="Times New Roman" w:hAnsi="Times New Roman" w:cs="Times New Roman"/>
          <w:color w:val="292B2C"/>
          <w:sz w:val="24"/>
          <w:szCs w:val="24"/>
          <w:lang w:val="uk-UA"/>
        </w:rPr>
        <w:t xml:space="preserve">ьтати конкурсу протягом трьох </w:t>
      </w:r>
      <w:r w:rsidRPr="00962077">
        <w:rPr>
          <w:rFonts w:ascii="Times New Roman" w:hAnsi="Times New Roman" w:cs="Times New Roman"/>
          <w:color w:val="292B2C"/>
          <w:sz w:val="24"/>
          <w:szCs w:val="24"/>
          <w:lang w:val="uk-UA"/>
        </w:rPr>
        <w:t xml:space="preserve">робочих днів після підписання його всіма членами комісії, які брали участь у засіданні, і переможцем конкурсу </w:t>
      </w:r>
      <w:r w:rsidRPr="00962077">
        <w:rPr>
          <w:rFonts w:ascii="Times New Roman" w:hAnsi="Times New Roman" w:cs="Times New Roman"/>
          <w:color w:val="292B2C"/>
          <w:sz w:val="24"/>
          <w:szCs w:val="24"/>
          <w:lang w:val="uk-UA"/>
        </w:rPr>
        <w:lastRenderedPageBreak/>
        <w:t xml:space="preserve">затверджується наказом орендодавця. Орендодавець протягом трьох робочих днів після затвердження результатів конкурсу письмово </w:t>
      </w:r>
      <w:r>
        <w:rPr>
          <w:rFonts w:ascii="Times New Roman" w:hAnsi="Times New Roman" w:cs="Times New Roman"/>
          <w:color w:val="292B2C"/>
          <w:sz w:val="24"/>
          <w:szCs w:val="24"/>
          <w:lang w:val="uk-UA"/>
        </w:rPr>
        <w:t xml:space="preserve">повідомляє </w:t>
      </w:r>
      <w:r w:rsidRPr="00962077">
        <w:rPr>
          <w:rFonts w:ascii="Times New Roman" w:hAnsi="Times New Roman" w:cs="Times New Roman"/>
          <w:color w:val="292B2C"/>
          <w:sz w:val="24"/>
          <w:szCs w:val="24"/>
          <w:lang w:val="uk-UA"/>
        </w:rPr>
        <w:t>про результати конкурсу всім учасн</w:t>
      </w:r>
      <w:r>
        <w:rPr>
          <w:rFonts w:ascii="Times New Roman" w:hAnsi="Times New Roman" w:cs="Times New Roman"/>
          <w:color w:val="292B2C"/>
          <w:sz w:val="24"/>
          <w:szCs w:val="24"/>
          <w:lang w:val="uk-UA"/>
        </w:rPr>
        <w:t xml:space="preserve">икам і публікує їх у виданнях, </w:t>
      </w:r>
      <w:r w:rsidRPr="00962077">
        <w:rPr>
          <w:rFonts w:ascii="Times New Roman" w:hAnsi="Times New Roman" w:cs="Times New Roman"/>
          <w:color w:val="292B2C"/>
          <w:sz w:val="24"/>
          <w:szCs w:val="24"/>
          <w:lang w:val="uk-UA"/>
        </w:rPr>
        <w:t xml:space="preserve">в яких було надруковано </w:t>
      </w:r>
      <w:r>
        <w:rPr>
          <w:rFonts w:ascii="Times New Roman" w:hAnsi="Times New Roman" w:cs="Times New Roman"/>
          <w:color w:val="292B2C"/>
          <w:sz w:val="24"/>
          <w:szCs w:val="24"/>
          <w:lang w:val="uk-UA"/>
        </w:rPr>
        <w:t>оголошення</w:t>
      </w:r>
      <w:r w:rsidRPr="00962077">
        <w:rPr>
          <w:rFonts w:ascii="Times New Roman" w:hAnsi="Times New Roman" w:cs="Times New Roman"/>
          <w:color w:val="292B2C"/>
          <w:sz w:val="24"/>
          <w:szCs w:val="24"/>
          <w:lang w:val="uk-UA"/>
        </w:rPr>
        <w:t xml:space="preserve"> про конкурс, та оприлюднює на веб-сайті орендодавця.</w:t>
      </w:r>
    </w:p>
    <w:p w:rsidR="002B48F5" w:rsidRPr="00962077" w:rsidRDefault="002B48F5" w:rsidP="002D07B5">
      <w:pPr>
        <w:pStyle w:val="HTML"/>
        <w:shd w:val="clear" w:color="auto" w:fill="FFFFFF"/>
        <w:spacing w:line="180" w:lineRule="atLeast"/>
        <w:ind w:firstLine="360"/>
        <w:rPr>
          <w:rFonts w:ascii="Times New Roman" w:hAnsi="Times New Roman" w:cs="Times New Roman"/>
          <w:color w:val="292B2C"/>
          <w:sz w:val="24"/>
          <w:szCs w:val="24"/>
          <w:lang w:val="uk-UA"/>
        </w:rPr>
      </w:pPr>
      <w:bookmarkStart w:id="135" w:name="o99"/>
      <w:bookmarkEnd w:id="135"/>
      <w:r w:rsidRPr="00607E83">
        <w:rPr>
          <w:rFonts w:ascii="Times New Roman" w:hAnsi="Times New Roman" w:cs="Times New Roman"/>
          <w:b/>
          <w:color w:val="292B2C"/>
          <w:sz w:val="24"/>
          <w:szCs w:val="24"/>
          <w:lang w:val="uk-UA"/>
        </w:rPr>
        <w:t>29.</w:t>
      </w:r>
      <w:r w:rsidRPr="00962077">
        <w:rPr>
          <w:rFonts w:ascii="Times New Roman" w:hAnsi="Times New Roman" w:cs="Times New Roman"/>
          <w:color w:val="292B2C"/>
          <w:sz w:val="24"/>
          <w:szCs w:val="24"/>
          <w:lang w:val="uk-UA"/>
        </w:rPr>
        <w:t xml:space="preserve"> Діяльність комісії припиняється у разі: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6" w:name="o101"/>
      <w:bookmarkEnd w:id="136"/>
      <w:r w:rsidRPr="00962077">
        <w:rPr>
          <w:rFonts w:ascii="Times New Roman" w:hAnsi="Times New Roman" w:cs="Times New Roman"/>
          <w:color w:val="292B2C"/>
          <w:sz w:val="24"/>
          <w:szCs w:val="24"/>
          <w:lang w:val="uk-UA"/>
        </w:rPr>
        <w:t xml:space="preserve">     відсутності заяв про участь у конкурсі -  з оголошеного кінцевого строку прийняття пропозицій учасників конкурсу;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7" w:name="o102"/>
      <w:bookmarkEnd w:id="137"/>
      <w:r w:rsidRPr="00962077">
        <w:rPr>
          <w:rFonts w:ascii="Times New Roman" w:hAnsi="Times New Roman" w:cs="Times New Roman"/>
          <w:color w:val="292B2C"/>
          <w:sz w:val="24"/>
          <w:szCs w:val="24"/>
          <w:lang w:val="uk-UA"/>
        </w:rPr>
        <w:t xml:space="preserve">     відсутності заяв, які б відповідали умовам конкурсу, - з моменту підписання наказу або іншого розпорядчого </w:t>
      </w:r>
      <w:proofErr w:type="spellStart"/>
      <w:r w:rsidRPr="00962077">
        <w:rPr>
          <w:rFonts w:ascii="Times New Roman" w:hAnsi="Times New Roman" w:cs="Times New Roman"/>
          <w:color w:val="292B2C"/>
          <w:sz w:val="24"/>
          <w:szCs w:val="24"/>
          <w:lang w:val="uk-UA"/>
        </w:rPr>
        <w:t>акта</w:t>
      </w:r>
      <w:proofErr w:type="spellEnd"/>
      <w:r w:rsidRPr="00962077">
        <w:rPr>
          <w:rFonts w:ascii="Times New Roman" w:hAnsi="Times New Roman" w:cs="Times New Roman"/>
          <w:color w:val="292B2C"/>
          <w:sz w:val="24"/>
          <w:szCs w:val="24"/>
          <w:lang w:val="uk-UA"/>
        </w:rPr>
        <w:t xml:space="preserve"> про те,  що конкурс не відбувся;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8" w:name="o103"/>
      <w:bookmarkEnd w:id="138"/>
      <w:r>
        <w:rPr>
          <w:rFonts w:ascii="Times New Roman" w:hAnsi="Times New Roman" w:cs="Times New Roman"/>
          <w:color w:val="292B2C"/>
          <w:sz w:val="24"/>
          <w:szCs w:val="24"/>
          <w:lang w:val="uk-UA"/>
        </w:rPr>
        <w:t xml:space="preserve">     укладення договору </w:t>
      </w:r>
      <w:r w:rsidRPr="00962077">
        <w:rPr>
          <w:rFonts w:ascii="Times New Roman" w:hAnsi="Times New Roman" w:cs="Times New Roman"/>
          <w:color w:val="292B2C"/>
          <w:sz w:val="24"/>
          <w:szCs w:val="24"/>
          <w:lang w:val="uk-UA"/>
        </w:rPr>
        <w:t xml:space="preserve">оренди з особою, яка згідно із законодавством має право на отримання відповідного державного майна в оренду без проведення конкурсу, або з особою, пропозиції якої виявилися єдиними, що </w:t>
      </w:r>
      <w:r>
        <w:rPr>
          <w:rFonts w:ascii="Times New Roman" w:hAnsi="Times New Roman" w:cs="Times New Roman"/>
          <w:color w:val="292B2C"/>
          <w:sz w:val="24"/>
          <w:szCs w:val="24"/>
          <w:lang w:val="uk-UA"/>
        </w:rPr>
        <w:t xml:space="preserve">відповідають </w:t>
      </w:r>
      <w:r w:rsidRPr="00962077">
        <w:rPr>
          <w:rFonts w:ascii="Times New Roman" w:hAnsi="Times New Roman" w:cs="Times New Roman"/>
          <w:color w:val="292B2C"/>
          <w:sz w:val="24"/>
          <w:szCs w:val="24"/>
          <w:lang w:val="uk-UA"/>
        </w:rPr>
        <w:t xml:space="preserve">умовам конкурсу, - з моменту укладення договору;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39" w:name="o104"/>
      <w:bookmarkEnd w:id="139"/>
      <w:r>
        <w:rPr>
          <w:rFonts w:ascii="Times New Roman" w:hAnsi="Times New Roman" w:cs="Times New Roman"/>
          <w:color w:val="292B2C"/>
          <w:sz w:val="24"/>
          <w:szCs w:val="24"/>
          <w:lang w:val="uk-UA"/>
        </w:rPr>
        <w:t xml:space="preserve">     проведення конкурсу </w:t>
      </w:r>
      <w:r w:rsidRPr="00962077">
        <w:rPr>
          <w:rFonts w:ascii="Times New Roman" w:hAnsi="Times New Roman" w:cs="Times New Roman"/>
          <w:color w:val="292B2C"/>
          <w:sz w:val="24"/>
          <w:szCs w:val="24"/>
          <w:lang w:val="uk-UA"/>
        </w:rPr>
        <w:t xml:space="preserve">- з дати укладення договору оренди, а якщо договір не укладено, - з моменту підписання наказу або іншого розпорядчого </w:t>
      </w:r>
      <w:proofErr w:type="spellStart"/>
      <w:r w:rsidRPr="00962077">
        <w:rPr>
          <w:rFonts w:ascii="Times New Roman" w:hAnsi="Times New Roman" w:cs="Times New Roman"/>
          <w:color w:val="292B2C"/>
          <w:sz w:val="24"/>
          <w:szCs w:val="24"/>
          <w:lang w:val="uk-UA"/>
        </w:rPr>
        <w:t>акта</w:t>
      </w:r>
      <w:proofErr w:type="spellEnd"/>
      <w:r w:rsidRPr="00962077">
        <w:rPr>
          <w:rFonts w:ascii="Times New Roman" w:hAnsi="Times New Roman" w:cs="Times New Roman"/>
          <w:color w:val="292B2C"/>
          <w:sz w:val="24"/>
          <w:szCs w:val="24"/>
          <w:lang w:val="uk-UA"/>
        </w:rPr>
        <w:t xml:space="preserve"> про припинення діяльності комісії.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0" w:name="o105"/>
      <w:bookmarkEnd w:id="140"/>
      <w:r w:rsidRPr="00607E83">
        <w:rPr>
          <w:rFonts w:ascii="Times New Roman" w:hAnsi="Times New Roman" w:cs="Times New Roman"/>
          <w:b/>
          <w:color w:val="292B2C"/>
          <w:sz w:val="24"/>
          <w:szCs w:val="24"/>
          <w:lang w:val="uk-UA"/>
        </w:rPr>
        <w:t>30.</w:t>
      </w:r>
      <w:r w:rsidRPr="00962077">
        <w:rPr>
          <w:rFonts w:ascii="Times New Roman" w:hAnsi="Times New Roman" w:cs="Times New Roman"/>
          <w:color w:val="292B2C"/>
          <w:sz w:val="24"/>
          <w:szCs w:val="24"/>
          <w:lang w:val="uk-UA"/>
        </w:rPr>
        <w:t xml:space="preserve"> Орендодавець протягом трьох робочих днів після затвердження </w:t>
      </w:r>
      <w:r>
        <w:rPr>
          <w:rFonts w:ascii="Times New Roman" w:hAnsi="Times New Roman" w:cs="Times New Roman"/>
          <w:color w:val="292B2C"/>
          <w:sz w:val="24"/>
          <w:szCs w:val="24"/>
          <w:lang w:val="uk-UA"/>
        </w:rPr>
        <w:t xml:space="preserve">результатів </w:t>
      </w:r>
      <w:r w:rsidRPr="00962077">
        <w:rPr>
          <w:rFonts w:ascii="Times New Roman" w:hAnsi="Times New Roman" w:cs="Times New Roman"/>
          <w:color w:val="292B2C"/>
          <w:sz w:val="24"/>
          <w:szCs w:val="24"/>
          <w:lang w:val="uk-UA"/>
        </w:rPr>
        <w:t xml:space="preserve">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1" w:name="o107"/>
      <w:bookmarkStart w:id="142" w:name="o108"/>
      <w:bookmarkEnd w:id="141"/>
      <w:bookmarkEnd w:id="142"/>
      <w:r w:rsidRPr="00607E83">
        <w:rPr>
          <w:rFonts w:ascii="Times New Roman" w:hAnsi="Times New Roman" w:cs="Times New Roman"/>
          <w:b/>
          <w:color w:val="292B2C"/>
          <w:sz w:val="24"/>
          <w:szCs w:val="24"/>
          <w:lang w:val="uk-UA"/>
        </w:rPr>
        <w:t>3</w:t>
      </w:r>
      <w:r>
        <w:rPr>
          <w:rFonts w:ascii="Times New Roman" w:hAnsi="Times New Roman" w:cs="Times New Roman"/>
          <w:b/>
          <w:color w:val="292B2C"/>
          <w:sz w:val="24"/>
          <w:szCs w:val="24"/>
          <w:lang w:val="uk-UA"/>
        </w:rPr>
        <w:t>1</w:t>
      </w:r>
      <w:r w:rsidRPr="00607E83">
        <w:rPr>
          <w:rFonts w:ascii="Times New Roman" w:hAnsi="Times New Roman" w:cs="Times New Roman"/>
          <w:b/>
          <w:color w:val="292B2C"/>
          <w:sz w:val="24"/>
          <w:szCs w:val="24"/>
          <w:lang w:val="uk-UA"/>
        </w:rPr>
        <w:t xml:space="preserve">. </w:t>
      </w:r>
      <w:r w:rsidRPr="00962077">
        <w:rPr>
          <w:rFonts w:ascii="Times New Roman" w:hAnsi="Times New Roman" w:cs="Times New Roman"/>
          <w:color w:val="292B2C"/>
          <w:sz w:val="24"/>
          <w:szCs w:val="24"/>
          <w:lang w:val="uk-UA"/>
        </w:rPr>
        <w:t>У разі порушення строку, зазначеного у пункті 30 цього</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Порядку, комісія за умови надходження від інших учасників конкурсу у визначений</w:t>
      </w:r>
      <w:r>
        <w:rPr>
          <w:rFonts w:ascii="Times New Roman" w:hAnsi="Times New Roman" w:cs="Times New Roman"/>
          <w:color w:val="292B2C"/>
          <w:sz w:val="24"/>
          <w:szCs w:val="24"/>
          <w:lang w:val="uk-UA"/>
        </w:rPr>
        <w:t xml:space="preserve"> в </w:t>
      </w:r>
      <w:r w:rsidRPr="00962077">
        <w:rPr>
          <w:rFonts w:ascii="Times New Roman" w:hAnsi="Times New Roman" w:cs="Times New Roman"/>
          <w:color w:val="292B2C"/>
          <w:sz w:val="24"/>
          <w:szCs w:val="24"/>
          <w:lang w:val="uk-UA"/>
        </w:rPr>
        <w:t>оголошенні про конкурс строк</w:t>
      </w:r>
      <w:r>
        <w:rPr>
          <w:rFonts w:ascii="Times New Roman" w:hAnsi="Times New Roman" w:cs="Times New Roman"/>
          <w:color w:val="292B2C"/>
          <w:sz w:val="24"/>
          <w:szCs w:val="24"/>
          <w:lang w:val="uk-UA"/>
        </w:rPr>
        <w:t xml:space="preserve"> пропозицій, </w:t>
      </w:r>
      <w:r w:rsidRPr="00962077">
        <w:rPr>
          <w:rFonts w:ascii="Times New Roman" w:hAnsi="Times New Roman" w:cs="Times New Roman"/>
          <w:color w:val="292B2C"/>
          <w:sz w:val="24"/>
          <w:szCs w:val="24"/>
          <w:lang w:val="uk-UA"/>
        </w:rPr>
        <w:t>що відповідають умовам конкурсу, скасовує раніше прийняте рішення про визначення переможця конкурсу, виключає ос</w:t>
      </w:r>
      <w:r>
        <w:rPr>
          <w:rFonts w:ascii="Times New Roman" w:hAnsi="Times New Roman" w:cs="Times New Roman"/>
          <w:color w:val="292B2C"/>
          <w:sz w:val="24"/>
          <w:szCs w:val="24"/>
          <w:lang w:val="uk-UA"/>
        </w:rPr>
        <w:t xml:space="preserve">обу, яка порушила вимоги цього </w:t>
      </w:r>
      <w:r w:rsidRPr="00962077">
        <w:rPr>
          <w:rFonts w:ascii="Times New Roman" w:hAnsi="Times New Roman" w:cs="Times New Roman"/>
          <w:color w:val="292B2C"/>
          <w:sz w:val="24"/>
          <w:szCs w:val="24"/>
          <w:lang w:val="uk-UA"/>
        </w:rPr>
        <w:t>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34 цього Порядку.</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3" w:name="o109"/>
      <w:bookmarkStart w:id="144" w:name="o110"/>
      <w:bookmarkEnd w:id="143"/>
      <w:bookmarkEnd w:id="144"/>
      <w:r w:rsidRPr="00057A7A">
        <w:rPr>
          <w:rFonts w:ascii="Times New Roman" w:hAnsi="Times New Roman" w:cs="Times New Roman"/>
          <w:b/>
          <w:color w:val="292B2C"/>
          <w:sz w:val="24"/>
          <w:szCs w:val="24"/>
          <w:lang w:val="uk-UA"/>
        </w:rPr>
        <w:t>3</w:t>
      </w:r>
      <w:r>
        <w:rPr>
          <w:rFonts w:ascii="Times New Roman" w:hAnsi="Times New Roman" w:cs="Times New Roman"/>
          <w:b/>
          <w:color w:val="292B2C"/>
          <w:sz w:val="24"/>
          <w:szCs w:val="24"/>
          <w:lang w:val="uk-UA"/>
        </w:rPr>
        <w:t>2</w:t>
      </w:r>
      <w:r w:rsidRPr="00057A7A">
        <w:rPr>
          <w:rFonts w:ascii="Times New Roman" w:hAnsi="Times New Roman" w:cs="Times New Roman"/>
          <w:b/>
          <w:color w:val="292B2C"/>
          <w:sz w:val="24"/>
          <w:szCs w:val="24"/>
          <w:lang w:val="uk-UA"/>
        </w:rPr>
        <w:t>.</w:t>
      </w:r>
      <w:r w:rsidRPr="00962077">
        <w:rPr>
          <w:rFonts w:ascii="Times New Roman" w:hAnsi="Times New Roman" w:cs="Times New Roman"/>
          <w:color w:val="292B2C"/>
          <w:sz w:val="24"/>
          <w:szCs w:val="24"/>
          <w:lang w:val="uk-UA"/>
        </w:rPr>
        <w:t xml:space="preserve"> На підставі рішень, прийнятих </w:t>
      </w:r>
      <w:r>
        <w:rPr>
          <w:rFonts w:ascii="Times New Roman" w:hAnsi="Times New Roman" w:cs="Times New Roman"/>
          <w:color w:val="292B2C"/>
          <w:sz w:val="24"/>
          <w:szCs w:val="24"/>
          <w:lang w:val="uk-UA"/>
        </w:rPr>
        <w:t xml:space="preserve">комісією </w:t>
      </w:r>
      <w:r w:rsidRPr="00962077">
        <w:rPr>
          <w:rFonts w:ascii="Times New Roman" w:hAnsi="Times New Roman" w:cs="Times New Roman"/>
          <w:color w:val="292B2C"/>
          <w:sz w:val="24"/>
          <w:szCs w:val="24"/>
          <w:lang w:val="uk-UA"/>
        </w:rPr>
        <w:t>відповідно до пункту 3</w:t>
      </w:r>
      <w:r>
        <w:rPr>
          <w:rFonts w:ascii="Times New Roman" w:hAnsi="Times New Roman" w:cs="Times New Roman"/>
          <w:color w:val="292B2C"/>
          <w:sz w:val="24"/>
          <w:szCs w:val="24"/>
          <w:lang w:val="uk-UA"/>
        </w:rPr>
        <w:t>1</w:t>
      </w:r>
      <w:r w:rsidRPr="00962077">
        <w:rPr>
          <w:rFonts w:ascii="Times New Roman" w:hAnsi="Times New Roman" w:cs="Times New Roman"/>
          <w:color w:val="292B2C"/>
          <w:sz w:val="24"/>
          <w:szCs w:val="24"/>
          <w:lang w:val="uk-UA"/>
        </w:rPr>
        <w:t xml:space="preserve"> цього Порядку, орендодавець  скасовує свій наказ про визначення переможця.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5" w:name="o111"/>
      <w:bookmarkEnd w:id="145"/>
      <w:r w:rsidRPr="00057A7A">
        <w:rPr>
          <w:rFonts w:ascii="Times New Roman" w:hAnsi="Times New Roman" w:cs="Times New Roman"/>
          <w:b/>
          <w:color w:val="292B2C"/>
          <w:sz w:val="24"/>
          <w:szCs w:val="24"/>
          <w:lang w:val="uk-UA"/>
        </w:rPr>
        <w:t>3</w:t>
      </w:r>
      <w:r>
        <w:rPr>
          <w:rFonts w:ascii="Times New Roman" w:hAnsi="Times New Roman" w:cs="Times New Roman"/>
          <w:b/>
          <w:color w:val="292B2C"/>
          <w:sz w:val="24"/>
          <w:szCs w:val="24"/>
          <w:lang w:val="uk-UA"/>
        </w:rPr>
        <w:t>3</w:t>
      </w:r>
      <w:r w:rsidRPr="00057A7A">
        <w:rPr>
          <w:rFonts w:ascii="Times New Roman" w:hAnsi="Times New Roman" w:cs="Times New Roman"/>
          <w:b/>
          <w:color w:val="292B2C"/>
          <w:sz w:val="24"/>
          <w:szCs w:val="24"/>
          <w:lang w:val="uk-UA"/>
        </w:rPr>
        <w:t>.</w:t>
      </w:r>
      <w:r w:rsidRPr="00962077">
        <w:rPr>
          <w:rFonts w:ascii="Times New Roman" w:hAnsi="Times New Roman" w:cs="Times New Roman"/>
          <w:color w:val="292B2C"/>
          <w:sz w:val="24"/>
          <w:szCs w:val="24"/>
          <w:lang w:val="uk-UA"/>
        </w:rPr>
        <w:t xml:space="preserve"> Додаткове засідання комісії  проводиться на підставі матеріалів відкритого засідання, передбаченого пунктом 20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w:t>
      </w:r>
      <w:r>
        <w:rPr>
          <w:rFonts w:ascii="Times New Roman" w:hAnsi="Times New Roman" w:cs="Times New Roman"/>
          <w:color w:val="292B2C"/>
          <w:sz w:val="24"/>
          <w:szCs w:val="24"/>
          <w:lang w:val="uk-UA"/>
        </w:rPr>
        <w:t xml:space="preserve">той </w:t>
      </w:r>
      <w:r w:rsidRPr="00962077">
        <w:rPr>
          <w:rFonts w:ascii="Times New Roman" w:hAnsi="Times New Roman" w:cs="Times New Roman"/>
          <w:color w:val="292B2C"/>
          <w:sz w:val="24"/>
          <w:szCs w:val="24"/>
          <w:lang w:val="uk-UA"/>
        </w:rPr>
        <w:t xml:space="preserve">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p>
    <w:p w:rsidR="002B48F5"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6" w:name="o112"/>
      <w:bookmarkEnd w:id="146"/>
      <w:r w:rsidRPr="00057A7A">
        <w:rPr>
          <w:rFonts w:ascii="Times New Roman" w:hAnsi="Times New Roman" w:cs="Times New Roman"/>
          <w:b/>
          <w:color w:val="292B2C"/>
          <w:sz w:val="24"/>
          <w:szCs w:val="24"/>
          <w:lang w:val="uk-UA"/>
        </w:rPr>
        <w:t>3</w:t>
      </w:r>
      <w:r>
        <w:rPr>
          <w:rFonts w:ascii="Times New Roman" w:hAnsi="Times New Roman" w:cs="Times New Roman"/>
          <w:b/>
          <w:color w:val="292B2C"/>
          <w:sz w:val="24"/>
          <w:szCs w:val="24"/>
          <w:lang w:val="uk-UA"/>
        </w:rPr>
        <w:t>3</w:t>
      </w:r>
      <w:r w:rsidRPr="00057A7A">
        <w:rPr>
          <w:rFonts w:ascii="Times New Roman" w:hAnsi="Times New Roman" w:cs="Times New Roman"/>
          <w:b/>
          <w:color w:val="292B2C"/>
          <w:sz w:val="24"/>
          <w:szCs w:val="24"/>
          <w:lang w:val="uk-UA"/>
        </w:rPr>
        <w:t>-1</w:t>
      </w:r>
      <w:r w:rsidRPr="00962077">
        <w:rPr>
          <w:rFonts w:ascii="Times New Roman" w:hAnsi="Times New Roman" w:cs="Times New Roman"/>
          <w:color w:val="292B2C"/>
          <w:sz w:val="24"/>
          <w:szCs w:val="24"/>
          <w:lang w:val="uk-UA"/>
        </w:rPr>
        <w:t xml:space="preserve">. Новий </w:t>
      </w:r>
      <w:r>
        <w:rPr>
          <w:rFonts w:ascii="Times New Roman" w:hAnsi="Times New Roman" w:cs="Times New Roman"/>
          <w:color w:val="292B2C"/>
          <w:sz w:val="24"/>
          <w:szCs w:val="24"/>
          <w:lang w:val="uk-UA"/>
        </w:rPr>
        <w:t>п</w:t>
      </w:r>
      <w:r w:rsidRPr="00962077">
        <w:rPr>
          <w:rFonts w:ascii="Times New Roman" w:hAnsi="Times New Roman" w:cs="Times New Roman"/>
          <w:color w:val="292B2C"/>
          <w:sz w:val="24"/>
          <w:szCs w:val="24"/>
          <w:lang w:val="uk-UA"/>
        </w:rPr>
        <w:t>ереможець конкурсу, визначений в порядку, встановленому пунктами 3</w:t>
      </w:r>
      <w:r>
        <w:rPr>
          <w:rFonts w:ascii="Times New Roman" w:hAnsi="Times New Roman" w:cs="Times New Roman"/>
          <w:color w:val="292B2C"/>
          <w:sz w:val="24"/>
          <w:szCs w:val="24"/>
          <w:lang w:val="uk-UA"/>
        </w:rPr>
        <w:t>1</w:t>
      </w:r>
      <w:r w:rsidRPr="00962077">
        <w:rPr>
          <w:rFonts w:ascii="Times New Roman" w:hAnsi="Times New Roman" w:cs="Times New Roman"/>
          <w:color w:val="292B2C"/>
          <w:sz w:val="24"/>
          <w:szCs w:val="24"/>
          <w:lang w:val="uk-UA"/>
        </w:rPr>
        <w:t>-3</w:t>
      </w:r>
      <w:r>
        <w:rPr>
          <w:rFonts w:ascii="Times New Roman" w:hAnsi="Times New Roman" w:cs="Times New Roman"/>
          <w:color w:val="292B2C"/>
          <w:sz w:val="24"/>
          <w:szCs w:val="24"/>
          <w:lang w:val="uk-UA"/>
        </w:rPr>
        <w:t>3</w:t>
      </w:r>
      <w:r w:rsidRPr="00962077">
        <w:rPr>
          <w:rFonts w:ascii="Times New Roman" w:hAnsi="Times New Roman" w:cs="Times New Roman"/>
          <w:color w:val="292B2C"/>
          <w:sz w:val="24"/>
          <w:szCs w:val="24"/>
          <w:lang w:val="uk-UA"/>
        </w:rPr>
        <w:t xml:space="preserve"> цього Порядку, або уповноважена ним особа протягом п’яти робочих днів після отримання проекту договору особисто повертає орендодавцю підписаний проект договору оренди</w:t>
      </w:r>
      <w:bookmarkStart w:id="147" w:name="o113"/>
      <w:bookmarkEnd w:id="147"/>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r w:rsidRPr="00057A7A">
        <w:rPr>
          <w:rFonts w:ascii="Times New Roman" w:hAnsi="Times New Roman" w:cs="Times New Roman"/>
          <w:b/>
          <w:color w:val="292B2C"/>
          <w:sz w:val="24"/>
          <w:szCs w:val="24"/>
          <w:lang w:val="uk-UA"/>
        </w:rPr>
        <w:t>33-2</w:t>
      </w:r>
      <w:r>
        <w:rPr>
          <w:rFonts w:ascii="Times New Roman" w:hAnsi="Times New Roman" w:cs="Times New Roman"/>
          <w:color w:val="292B2C"/>
          <w:sz w:val="24"/>
          <w:szCs w:val="24"/>
          <w:lang w:val="uk-UA"/>
        </w:rPr>
        <w:t xml:space="preserve">. </w:t>
      </w:r>
      <w:r w:rsidRPr="00962077">
        <w:rPr>
          <w:rFonts w:ascii="Times New Roman" w:hAnsi="Times New Roman" w:cs="Times New Roman"/>
          <w:color w:val="292B2C"/>
          <w:sz w:val="24"/>
          <w:szCs w:val="24"/>
          <w:lang w:val="uk-UA"/>
        </w:rPr>
        <w:t xml:space="preserve">Гарантійні внески протягом семи робочих днів з дня укладення договору оренди повертаються всім учасникам конкурсу, крім переможця конкурсу та осіб, яким гарантійний  внесок не повертається згідно з вимогами цього Порядку.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8" w:name="o114"/>
      <w:bookmarkEnd w:id="148"/>
      <w:r w:rsidRPr="00962077">
        <w:rPr>
          <w:rFonts w:ascii="Times New Roman" w:hAnsi="Times New Roman" w:cs="Times New Roman"/>
          <w:color w:val="292B2C"/>
          <w:sz w:val="24"/>
          <w:szCs w:val="24"/>
          <w:lang w:val="uk-UA"/>
        </w:rPr>
        <w:t xml:space="preserve">     У разі порушення переможцем конкурсу строку, зазначеного у пункті 30 цього Порядку, сплачений ним  гарантійний внесок не повертається.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49" w:name="o115"/>
      <w:bookmarkEnd w:id="149"/>
      <w:r w:rsidRPr="00962077">
        <w:rPr>
          <w:rFonts w:ascii="Times New Roman" w:hAnsi="Times New Roman" w:cs="Times New Roman"/>
          <w:color w:val="292B2C"/>
          <w:sz w:val="24"/>
          <w:szCs w:val="24"/>
          <w:lang w:val="uk-UA"/>
        </w:rPr>
        <w:t xml:space="preserve">     У разі укладення договору оренди гарантійний внесок переможця конкурсу  зараховується в рахунок майбутніх платежів з орендної плати та перераховується до </w:t>
      </w:r>
      <w:r>
        <w:rPr>
          <w:rFonts w:ascii="Times New Roman" w:hAnsi="Times New Roman" w:cs="Times New Roman"/>
          <w:color w:val="292B2C"/>
          <w:sz w:val="24"/>
          <w:szCs w:val="24"/>
          <w:lang w:val="uk-UA"/>
        </w:rPr>
        <w:t>місцевого</w:t>
      </w:r>
      <w:r w:rsidRPr="00962077">
        <w:rPr>
          <w:rFonts w:ascii="Times New Roman" w:hAnsi="Times New Roman" w:cs="Times New Roman"/>
          <w:color w:val="292B2C"/>
          <w:sz w:val="24"/>
          <w:szCs w:val="24"/>
          <w:lang w:val="uk-UA"/>
        </w:rPr>
        <w:t xml:space="preserve"> бюджету і балансоутримувачу відповідно  до пропорцій, визначених Методикою розрахунку орендної плати  за </w:t>
      </w:r>
      <w:r>
        <w:rPr>
          <w:rFonts w:ascii="Times New Roman" w:hAnsi="Times New Roman" w:cs="Times New Roman"/>
          <w:color w:val="292B2C"/>
          <w:sz w:val="24"/>
          <w:szCs w:val="24"/>
          <w:lang w:val="uk-UA"/>
        </w:rPr>
        <w:t>комунальне</w:t>
      </w:r>
      <w:r w:rsidRPr="00962077">
        <w:rPr>
          <w:rFonts w:ascii="Times New Roman" w:hAnsi="Times New Roman" w:cs="Times New Roman"/>
          <w:color w:val="292B2C"/>
          <w:sz w:val="24"/>
          <w:szCs w:val="24"/>
          <w:lang w:val="uk-UA"/>
        </w:rPr>
        <w:t xml:space="preserve"> майно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50" w:name="o117"/>
      <w:bookmarkEnd w:id="150"/>
      <w:r w:rsidRPr="00057A7A">
        <w:rPr>
          <w:rFonts w:ascii="Times New Roman" w:hAnsi="Times New Roman" w:cs="Times New Roman"/>
          <w:b/>
          <w:color w:val="292B2C"/>
          <w:sz w:val="24"/>
          <w:szCs w:val="24"/>
          <w:lang w:val="uk-UA"/>
        </w:rPr>
        <w:t>34</w:t>
      </w:r>
      <w:r w:rsidRPr="00962077">
        <w:rPr>
          <w:rFonts w:ascii="Times New Roman" w:hAnsi="Times New Roman" w:cs="Times New Roman"/>
          <w:color w:val="292B2C"/>
          <w:sz w:val="24"/>
          <w:szCs w:val="24"/>
          <w:lang w:val="uk-UA"/>
        </w:rPr>
        <w:t xml:space="preserve">. Проведення конкурсу до затвердження його результатів може бути скасовано орендодавцем  за пропозицією конкурсної комісії у разі, коли: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51" w:name="o118"/>
      <w:bookmarkEnd w:id="151"/>
      <w:r w:rsidRPr="00962077">
        <w:rPr>
          <w:rFonts w:ascii="Times New Roman" w:hAnsi="Times New Roman" w:cs="Times New Roman"/>
          <w:color w:val="292B2C"/>
          <w:sz w:val="24"/>
          <w:szCs w:val="24"/>
          <w:lang w:val="uk-UA"/>
        </w:rPr>
        <w:lastRenderedPageBreak/>
        <w:t xml:space="preserve">     уповноважений орган управління об'єктом оренди відмовив у передачі майна в оренду і повідомив про це рішення орендодавцю до прийняття  комісією рішення щодо умов та </w:t>
      </w:r>
      <w:r>
        <w:rPr>
          <w:rFonts w:ascii="Times New Roman" w:hAnsi="Times New Roman" w:cs="Times New Roman"/>
          <w:color w:val="292B2C"/>
          <w:sz w:val="24"/>
          <w:szCs w:val="24"/>
          <w:lang w:val="uk-UA"/>
        </w:rPr>
        <w:t xml:space="preserve">строків </w:t>
      </w:r>
      <w:r w:rsidRPr="00962077">
        <w:rPr>
          <w:rFonts w:ascii="Times New Roman" w:hAnsi="Times New Roman" w:cs="Times New Roman"/>
          <w:color w:val="292B2C"/>
          <w:sz w:val="24"/>
          <w:szCs w:val="24"/>
          <w:lang w:val="uk-UA"/>
        </w:rPr>
        <w:t xml:space="preserve">проведення конкурсу;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52" w:name="o119"/>
      <w:bookmarkEnd w:id="152"/>
      <w:r>
        <w:rPr>
          <w:rFonts w:ascii="Times New Roman" w:hAnsi="Times New Roman" w:cs="Times New Roman"/>
          <w:color w:val="292B2C"/>
          <w:sz w:val="24"/>
          <w:szCs w:val="24"/>
          <w:lang w:val="uk-UA"/>
        </w:rPr>
        <w:t xml:space="preserve">     об'єкт оренди </w:t>
      </w:r>
      <w:r w:rsidRPr="00962077">
        <w:rPr>
          <w:rFonts w:ascii="Times New Roman" w:hAnsi="Times New Roman" w:cs="Times New Roman"/>
          <w:color w:val="292B2C"/>
          <w:sz w:val="24"/>
          <w:szCs w:val="24"/>
          <w:lang w:val="uk-UA"/>
        </w:rPr>
        <w:t xml:space="preserve">було знищено або істотно змінено його фізичний стан;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53" w:name="o120"/>
      <w:bookmarkEnd w:id="153"/>
      <w:r w:rsidRPr="00962077">
        <w:rPr>
          <w:rFonts w:ascii="Times New Roman" w:hAnsi="Times New Roman" w:cs="Times New Roman"/>
          <w:color w:val="292B2C"/>
          <w:sz w:val="24"/>
          <w:szCs w:val="24"/>
          <w:lang w:val="uk-UA"/>
        </w:rPr>
        <w:t xml:space="preserve">     укладено договір відповідно до абзацу другого пункту 19 цього Порядку. </w:t>
      </w:r>
    </w:p>
    <w:p w:rsidR="002B48F5" w:rsidRPr="00962077" w:rsidRDefault="002B48F5" w:rsidP="00607E83">
      <w:pPr>
        <w:pStyle w:val="HTML"/>
        <w:shd w:val="clear" w:color="auto" w:fill="FFFFFF"/>
        <w:spacing w:line="180" w:lineRule="atLeast"/>
        <w:ind w:firstLine="360"/>
        <w:jc w:val="both"/>
        <w:rPr>
          <w:rFonts w:ascii="Times New Roman" w:hAnsi="Times New Roman" w:cs="Times New Roman"/>
          <w:color w:val="292B2C"/>
          <w:sz w:val="24"/>
          <w:szCs w:val="24"/>
          <w:lang w:val="uk-UA"/>
        </w:rPr>
      </w:pPr>
      <w:bookmarkStart w:id="154" w:name="o121"/>
      <w:bookmarkEnd w:id="154"/>
      <w:r w:rsidRPr="00962077">
        <w:rPr>
          <w:rFonts w:ascii="Times New Roman" w:hAnsi="Times New Roman" w:cs="Times New Roman"/>
          <w:color w:val="292B2C"/>
          <w:sz w:val="24"/>
          <w:szCs w:val="24"/>
          <w:lang w:val="uk-UA"/>
        </w:rPr>
        <w:t xml:space="preserve">     У разі скасування конкурсу гарантійні внески повертаються всім учасникам  конкурсу</w:t>
      </w:r>
      <w:r>
        <w:rPr>
          <w:rFonts w:ascii="Times New Roman" w:hAnsi="Times New Roman" w:cs="Times New Roman"/>
          <w:color w:val="292B2C"/>
          <w:sz w:val="24"/>
          <w:szCs w:val="24"/>
          <w:lang w:val="uk-UA"/>
        </w:rPr>
        <w:t>.</w:t>
      </w:r>
      <w:r w:rsidRPr="00962077">
        <w:rPr>
          <w:rFonts w:ascii="Times New Roman" w:hAnsi="Times New Roman" w:cs="Times New Roman"/>
          <w:color w:val="292B2C"/>
          <w:sz w:val="24"/>
          <w:szCs w:val="24"/>
          <w:lang w:val="uk-UA"/>
        </w:rPr>
        <w:t xml:space="preserve"> </w:t>
      </w:r>
    </w:p>
    <w:p w:rsidR="002B48F5" w:rsidRDefault="002B48F5" w:rsidP="002D07B5">
      <w:pPr>
        <w:spacing w:line="180" w:lineRule="atLeast"/>
        <w:ind w:firstLine="360"/>
        <w:jc w:val="both"/>
        <w:rPr>
          <w:rFonts w:ascii="Times New Roman" w:hAnsi="Times New Roman" w:cs="Times New Roman"/>
          <w:sz w:val="24"/>
          <w:szCs w:val="24"/>
          <w:lang w:val="uk-UA"/>
        </w:rPr>
      </w:pPr>
    </w:p>
    <w:p w:rsidR="002B48F5" w:rsidRDefault="002B48F5" w:rsidP="002D07B5">
      <w:pPr>
        <w:spacing w:line="180" w:lineRule="atLeast"/>
        <w:ind w:firstLine="360"/>
        <w:jc w:val="both"/>
        <w:rPr>
          <w:rFonts w:ascii="Times New Roman" w:hAnsi="Times New Roman" w:cs="Times New Roman"/>
          <w:sz w:val="24"/>
          <w:szCs w:val="24"/>
          <w:lang w:val="uk-UA"/>
        </w:rPr>
      </w:pPr>
    </w:p>
    <w:p w:rsidR="002B48F5" w:rsidRDefault="002B48F5" w:rsidP="002D07B5">
      <w:pPr>
        <w:spacing w:line="180" w:lineRule="atLeast"/>
        <w:ind w:firstLine="360"/>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І.О. БУЧУК</w:t>
      </w:r>
    </w:p>
    <w:p w:rsidR="002B48F5" w:rsidRDefault="002B48F5" w:rsidP="00B03A0E">
      <w:pPr>
        <w:jc w:val="both"/>
        <w:rPr>
          <w:rFonts w:ascii="Times New Roman" w:hAnsi="Times New Roman" w:cs="Times New Roman"/>
          <w:sz w:val="24"/>
          <w:szCs w:val="24"/>
          <w:lang w:val="uk-UA"/>
        </w:rPr>
      </w:pPr>
    </w:p>
    <w:p w:rsidR="002B48F5" w:rsidRPr="00B03A0E" w:rsidRDefault="002B48F5" w:rsidP="00B03A0E">
      <w:pPr>
        <w:pStyle w:val="rvps7"/>
        <w:shd w:val="clear" w:color="auto" w:fill="FFFFFF"/>
        <w:spacing w:before="150" w:beforeAutospacing="0" w:after="150" w:afterAutospacing="0"/>
        <w:ind w:right="450"/>
        <w:jc w:val="both"/>
        <w:rPr>
          <w:rStyle w:val="rvts15"/>
          <w:bCs/>
          <w:lang w:val="uk-UA"/>
        </w:rPr>
      </w:pPr>
    </w:p>
    <w:p w:rsidR="002B48F5" w:rsidRPr="00B03A0E" w:rsidRDefault="002B48F5" w:rsidP="00B03A0E">
      <w:pPr>
        <w:jc w:val="both"/>
        <w:rPr>
          <w:rFonts w:ascii="Times New Roman" w:hAnsi="Times New Roman" w:cs="Times New Roman"/>
          <w:sz w:val="24"/>
          <w:szCs w:val="24"/>
          <w:lang w:val="uk-UA"/>
        </w:rPr>
      </w:pPr>
      <w:r w:rsidRPr="00B03A0E">
        <w:rPr>
          <w:rFonts w:ascii="Times New Roman" w:hAnsi="Times New Roman" w:cs="Times New Roman"/>
          <w:sz w:val="24"/>
          <w:szCs w:val="24"/>
          <w:highlight w:val="white"/>
          <w:lang w:val="uk-UA"/>
        </w:rPr>
        <w:t>Порядок проведення конкурсу на право оренди комунального майна м. Дружківка</w:t>
      </w:r>
      <w:r w:rsidRPr="00B03A0E">
        <w:rPr>
          <w:rFonts w:ascii="Times New Roman" w:hAnsi="Times New Roman" w:cs="Times New Roman"/>
          <w:sz w:val="24"/>
          <w:szCs w:val="24"/>
          <w:lang w:val="uk-UA"/>
        </w:rPr>
        <w:t xml:space="preserve"> підготовлен</w:t>
      </w:r>
      <w:r>
        <w:rPr>
          <w:rFonts w:ascii="Times New Roman" w:hAnsi="Times New Roman" w:cs="Times New Roman"/>
          <w:sz w:val="24"/>
          <w:szCs w:val="24"/>
          <w:lang w:val="uk-UA"/>
        </w:rPr>
        <w:t>ий</w:t>
      </w:r>
      <w:r w:rsidRPr="00B03A0E">
        <w:rPr>
          <w:rFonts w:ascii="Times New Roman" w:hAnsi="Times New Roman" w:cs="Times New Roman"/>
          <w:sz w:val="24"/>
          <w:szCs w:val="24"/>
          <w:lang w:val="uk-UA"/>
        </w:rPr>
        <w:t xml:space="preserve"> управлінням житлового та комунального господарства Дружківської міської ради.</w:t>
      </w:r>
    </w:p>
    <w:p w:rsidR="002B48F5" w:rsidRPr="00B03A0E" w:rsidRDefault="002B48F5" w:rsidP="00B03A0E">
      <w:pPr>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житлового та </w:t>
      </w: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господарства </w:t>
      </w:r>
    </w:p>
    <w:p w:rsidR="002B48F5" w:rsidRPr="00B0725D"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В.О. ГЕЙЧЕНКО</w:t>
      </w: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Default="002B48F5" w:rsidP="00F8628A">
      <w:pPr>
        <w:spacing w:line="180" w:lineRule="atLeast"/>
        <w:jc w:val="both"/>
        <w:rPr>
          <w:rFonts w:ascii="Times New Roman" w:hAnsi="Times New Roman" w:cs="Times New Roman"/>
          <w:sz w:val="24"/>
          <w:szCs w:val="24"/>
          <w:lang w:val="uk-UA"/>
        </w:rPr>
      </w:pPr>
    </w:p>
    <w:p w:rsidR="002B48F5" w:rsidRPr="00B0725D" w:rsidRDefault="002B48F5" w:rsidP="00F8628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sidRPr="00B0725D">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w:t>
      </w:r>
    </w:p>
    <w:p w:rsidR="002B48F5" w:rsidRPr="00B0725D" w:rsidRDefault="002B48F5" w:rsidP="00F8628A">
      <w:pPr>
        <w:ind w:left="5913" w:firstLine="567"/>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ЗАТВЕРДЖЕН</w:t>
      </w:r>
      <w:r>
        <w:rPr>
          <w:rFonts w:ascii="Times New Roman" w:hAnsi="Times New Roman" w:cs="Times New Roman"/>
          <w:sz w:val="24"/>
          <w:szCs w:val="24"/>
          <w:lang w:val="uk-UA"/>
        </w:rPr>
        <w:t>О</w:t>
      </w:r>
    </w:p>
    <w:p w:rsidR="002B48F5" w:rsidRPr="00B0725D" w:rsidRDefault="002B48F5" w:rsidP="00F8628A">
      <w:pPr>
        <w:ind w:left="6237" w:firstLine="243"/>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рішенням міської ради</w:t>
      </w:r>
    </w:p>
    <w:p w:rsidR="002B48F5" w:rsidRPr="00B0725D" w:rsidRDefault="002B48F5" w:rsidP="00F8628A">
      <w:pPr>
        <w:ind w:left="6480"/>
        <w:jc w:val="both"/>
        <w:rPr>
          <w:rFonts w:ascii="Times New Roman" w:hAnsi="Times New Roman" w:cs="Times New Roman"/>
          <w:sz w:val="24"/>
          <w:szCs w:val="24"/>
          <w:lang w:val="uk-UA"/>
        </w:rPr>
      </w:pPr>
      <w:r w:rsidRPr="00B0725D">
        <w:rPr>
          <w:rFonts w:ascii="Times New Roman" w:hAnsi="Times New Roman" w:cs="Times New Roman"/>
          <w:sz w:val="24"/>
          <w:szCs w:val="24"/>
          <w:lang w:val="uk-UA"/>
        </w:rPr>
        <w:t>від___________№________</w:t>
      </w:r>
    </w:p>
    <w:p w:rsidR="002B48F5" w:rsidRPr="00D21389" w:rsidRDefault="002B48F5" w:rsidP="007428FB">
      <w:pPr>
        <w:pStyle w:val="1"/>
        <w:jc w:val="center"/>
        <w:rPr>
          <w:rFonts w:ascii="Times New Roman" w:hAnsi="Times New Roman" w:cs="Times New Roman"/>
          <w:b/>
          <w:sz w:val="24"/>
          <w:szCs w:val="24"/>
          <w:lang w:val="uk-UA"/>
        </w:rPr>
      </w:pPr>
      <w:r w:rsidRPr="00D21389">
        <w:rPr>
          <w:rFonts w:ascii="Times New Roman" w:hAnsi="Times New Roman" w:cs="Times New Roman"/>
          <w:b/>
          <w:sz w:val="24"/>
          <w:szCs w:val="24"/>
          <w:lang w:val="uk-UA"/>
        </w:rPr>
        <w:t xml:space="preserve">ТИПОВИЙ ДОГОВІР </w:t>
      </w:r>
    </w:p>
    <w:p w:rsidR="002B48F5" w:rsidRPr="00D21389" w:rsidRDefault="002B48F5" w:rsidP="007428FB">
      <w:pPr>
        <w:pStyle w:val="1"/>
        <w:jc w:val="center"/>
        <w:rPr>
          <w:rFonts w:ascii="Times New Roman" w:hAnsi="Times New Roman" w:cs="Times New Roman"/>
          <w:b/>
          <w:sz w:val="24"/>
          <w:szCs w:val="24"/>
          <w:lang w:val="uk-UA"/>
        </w:rPr>
      </w:pPr>
      <w:r w:rsidRPr="00D21389">
        <w:rPr>
          <w:rFonts w:ascii="Times New Roman" w:hAnsi="Times New Roman" w:cs="Times New Roman"/>
          <w:b/>
          <w:sz w:val="24"/>
          <w:szCs w:val="24"/>
          <w:lang w:val="uk-UA"/>
        </w:rPr>
        <w:t>ОРЕНДИ КОМУНАЛЬНОГО МАЙНА</w:t>
      </w:r>
    </w:p>
    <w:p w:rsidR="002B48F5" w:rsidRPr="004A40B3" w:rsidRDefault="002B48F5" w:rsidP="007428FB">
      <w:pPr>
        <w:jc w:val="center"/>
        <w:rPr>
          <w:sz w:val="18"/>
          <w:lang w:val="uk-UA"/>
        </w:rPr>
      </w:pPr>
    </w:p>
    <w:p w:rsidR="002B48F5" w:rsidRPr="007428FB" w:rsidRDefault="002B48F5" w:rsidP="007428FB">
      <w:pPr>
        <w:ind w:firstLine="708"/>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 xml:space="preserve">Місто Дружківка </w:t>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t xml:space="preserve">  _______________________</w:t>
      </w:r>
    </w:p>
    <w:p w:rsidR="002B48F5" w:rsidRPr="007428FB" w:rsidRDefault="002B48F5" w:rsidP="007428FB">
      <w:pPr>
        <w:jc w:val="both"/>
        <w:rPr>
          <w:rFonts w:ascii="Times New Roman" w:hAnsi="Times New Roman" w:cs="Times New Roman"/>
          <w:i/>
          <w:sz w:val="18"/>
          <w:szCs w:val="18"/>
          <w:lang w:val="uk-UA"/>
        </w:rPr>
      </w:pPr>
      <w:r w:rsidRPr="007428FB">
        <w:rPr>
          <w:rFonts w:ascii="Times New Roman" w:hAnsi="Times New Roman" w:cs="Times New Roman"/>
          <w:i/>
          <w:sz w:val="24"/>
          <w:szCs w:val="24"/>
          <w:lang w:val="uk-UA"/>
        </w:rPr>
        <w:t xml:space="preserve"> </w:t>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t xml:space="preserve"> </w:t>
      </w:r>
      <w:r w:rsidRPr="007428FB">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Pr="007428FB">
        <w:rPr>
          <w:rFonts w:ascii="Times New Roman" w:hAnsi="Times New Roman" w:cs="Times New Roman"/>
          <w:i/>
          <w:sz w:val="18"/>
          <w:szCs w:val="18"/>
          <w:lang w:val="uk-UA"/>
        </w:rPr>
        <w:t>(число, місяць, рік - словами)</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 xml:space="preserve"> Ми, що нижче підписалися, ____________________________________________________</w:t>
      </w:r>
    </w:p>
    <w:p w:rsidR="002B48F5" w:rsidRPr="007428FB" w:rsidRDefault="002B48F5" w:rsidP="007428FB">
      <w:pPr>
        <w:ind w:left="3540" w:firstLine="708"/>
        <w:jc w:val="both"/>
        <w:rPr>
          <w:rFonts w:ascii="Times New Roman" w:hAnsi="Times New Roman" w:cs="Times New Roman"/>
          <w:i/>
          <w:sz w:val="18"/>
          <w:szCs w:val="18"/>
          <w:lang w:val="uk-UA"/>
        </w:rPr>
      </w:pPr>
      <w:r w:rsidRPr="007428FB">
        <w:rPr>
          <w:rFonts w:ascii="Times New Roman" w:hAnsi="Times New Roman" w:cs="Times New Roman"/>
          <w:i/>
          <w:sz w:val="24"/>
          <w:szCs w:val="24"/>
          <w:lang w:val="uk-UA"/>
        </w:rPr>
        <w:t xml:space="preserve"> </w:t>
      </w:r>
      <w:r w:rsidRPr="007428FB">
        <w:rPr>
          <w:rFonts w:ascii="Times New Roman" w:hAnsi="Times New Roman" w:cs="Times New Roman"/>
          <w:i/>
          <w:sz w:val="18"/>
          <w:szCs w:val="18"/>
          <w:lang w:val="uk-UA"/>
        </w:rPr>
        <w:t>(повна назва Орендодавця)</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ідентифікаційний код ЄДРПОУ __________________________________, місцезнаходження якого: _______________________________________________________</w:t>
      </w:r>
    </w:p>
    <w:p w:rsidR="002B48F5" w:rsidRPr="007428FB" w:rsidRDefault="002B48F5" w:rsidP="007428FB">
      <w:pPr>
        <w:ind w:left="708" w:firstLine="708"/>
        <w:jc w:val="both"/>
        <w:rPr>
          <w:rFonts w:ascii="Times New Roman" w:hAnsi="Times New Roman" w:cs="Times New Roman"/>
          <w:i/>
          <w:sz w:val="18"/>
          <w:szCs w:val="18"/>
          <w:lang w:val="uk-UA"/>
        </w:rPr>
      </w:pP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7428FB">
        <w:rPr>
          <w:rFonts w:ascii="Times New Roman" w:hAnsi="Times New Roman" w:cs="Times New Roman"/>
          <w:i/>
          <w:sz w:val="18"/>
          <w:szCs w:val="18"/>
          <w:lang w:val="uk-UA"/>
        </w:rPr>
        <w:t>(адреса)</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(далі - Орендодавець) в особі ________________________________________</w:t>
      </w:r>
      <w:r>
        <w:rPr>
          <w:rFonts w:ascii="Times New Roman" w:hAnsi="Times New Roman" w:cs="Times New Roman"/>
          <w:sz w:val="24"/>
          <w:szCs w:val="24"/>
          <w:lang w:val="uk-UA"/>
        </w:rPr>
        <w:t>_</w:t>
      </w:r>
      <w:r w:rsidRPr="007428FB">
        <w:rPr>
          <w:rFonts w:ascii="Times New Roman" w:hAnsi="Times New Roman" w:cs="Times New Roman"/>
          <w:sz w:val="24"/>
          <w:szCs w:val="24"/>
          <w:lang w:val="uk-UA"/>
        </w:rPr>
        <w:t>___________</w:t>
      </w:r>
    </w:p>
    <w:p w:rsidR="002B48F5" w:rsidRPr="007428FB" w:rsidRDefault="002B48F5" w:rsidP="007428FB">
      <w:pPr>
        <w:ind w:left="708" w:firstLine="708"/>
        <w:jc w:val="both"/>
        <w:rPr>
          <w:rFonts w:ascii="Times New Roman" w:hAnsi="Times New Roman" w:cs="Times New Roman"/>
          <w:i/>
          <w:sz w:val="18"/>
          <w:szCs w:val="18"/>
          <w:lang w:val="uk-UA"/>
        </w:rPr>
      </w:pP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18"/>
          <w:szCs w:val="18"/>
          <w:lang w:val="uk-UA"/>
        </w:rPr>
        <w:t>(посада, прізвище, ім'я та по батькові</w:t>
      </w:r>
      <w:r>
        <w:rPr>
          <w:rFonts w:ascii="Times New Roman" w:hAnsi="Times New Roman" w:cs="Times New Roman"/>
          <w:i/>
          <w:sz w:val="18"/>
          <w:szCs w:val="18"/>
          <w:lang w:val="uk-UA"/>
        </w:rPr>
        <w:t>)</w:t>
      </w:r>
      <w:r w:rsidRPr="007428FB">
        <w:rPr>
          <w:rFonts w:ascii="Times New Roman" w:hAnsi="Times New Roman" w:cs="Times New Roman"/>
          <w:i/>
          <w:sz w:val="18"/>
          <w:szCs w:val="18"/>
          <w:lang w:val="uk-UA"/>
        </w:rPr>
        <w:tab/>
      </w:r>
      <w:r w:rsidRPr="007428FB">
        <w:rPr>
          <w:rFonts w:ascii="Times New Roman" w:hAnsi="Times New Roman" w:cs="Times New Roman"/>
          <w:i/>
          <w:sz w:val="18"/>
          <w:szCs w:val="18"/>
          <w:lang w:val="uk-UA"/>
        </w:rPr>
        <w:tab/>
      </w:r>
      <w:r w:rsidRPr="007428FB">
        <w:rPr>
          <w:rFonts w:ascii="Times New Roman" w:hAnsi="Times New Roman" w:cs="Times New Roman"/>
          <w:i/>
          <w:sz w:val="18"/>
          <w:szCs w:val="18"/>
          <w:lang w:val="uk-UA"/>
        </w:rPr>
        <w:tab/>
      </w:r>
    </w:p>
    <w:p w:rsidR="002B48F5" w:rsidRPr="007428FB" w:rsidRDefault="002B48F5" w:rsidP="007428FB">
      <w:pPr>
        <w:jc w:val="both"/>
        <w:rPr>
          <w:rFonts w:ascii="Times New Roman" w:hAnsi="Times New Roman" w:cs="Times New Roman"/>
          <w:sz w:val="18"/>
          <w:szCs w:val="18"/>
          <w:lang w:val="uk-UA"/>
        </w:rPr>
      </w:pPr>
      <w:r w:rsidRPr="007428FB">
        <w:rPr>
          <w:rFonts w:ascii="Times New Roman" w:hAnsi="Times New Roman" w:cs="Times New Roman"/>
          <w:sz w:val="24"/>
          <w:szCs w:val="24"/>
          <w:lang w:val="uk-UA"/>
        </w:rPr>
        <w:t>що мешкає_____________________________________________________________, та діє</w:t>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sz w:val="24"/>
          <w:szCs w:val="24"/>
          <w:lang w:val="uk-UA"/>
        </w:rPr>
        <w:tab/>
      </w:r>
      <w:r w:rsidRPr="007428FB">
        <w:rPr>
          <w:rFonts w:ascii="Times New Roman" w:hAnsi="Times New Roman" w:cs="Times New Roman"/>
          <w:i/>
          <w:sz w:val="18"/>
          <w:szCs w:val="18"/>
          <w:lang w:val="uk-UA"/>
        </w:rPr>
        <w:t>(адреса)</w:t>
      </w:r>
    </w:p>
    <w:p w:rsidR="002B48F5" w:rsidRPr="007428FB" w:rsidRDefault="002B48F5" w:rsidP="007428FB">
      <w:pPr>
        <w:jc w:val="both"/>
        <w:rPr>
          <w:rFonts w:ascii="Times New Roman" w:hAnsi="Times New Roman" w:cs="Times New Roman"/>
          <w:i/>
          <w:sz w:val="18"/>
          <w:szCs w:val="18"/>
          <w:lang w:val="uk-UA"/>
        </w:rPr>
      </w:pPr>
      <w:r w:rsidRPr="007428FB">
        <w:rPr>
          <w:rFonts w:ascii="Times New Roman" w:hAnsi="Times New Roman" w:cs="Times New Roman"/>
          <w:sz w:val="24"/>
          <w:szCs w:val="24"/>
          <w:lang w:val="uk-UA"/>
        </w:rPr>
        <w:t>на підставі ___________________________________, з одного боку, та ________________</w:t>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18"/>
          <w:szCs w:val="18"/>
          <w:lang w:val="uk-UA"/>
        </w:rPr>
        <w:t>(назва документа, N наказу)</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_____________________________________________________________</w:t>
      </w:r>
      <w:r>
        <w:rPr>
          <w:rFonts w:ascii="Times New Roman" w:hAnsi="Times New Roman" w:cs="Times New Roman"/>
          <w:sz w:val="24"/>
          <w:szCs w:val="24"/>
          <w:lang w:val="uk-UA"/>
        </w:rPr>
        <w:t>_</w:t>
      </w:r>
      <w:r w:rsidRPr="007428FB">
        <w:rPr>
          <w:rFonts w:ascii="Times New Roman" w:hAnsi="Times New Roman" w:cs="Times New Roman"/>
          <w:sz w:val="24"/>
          <w:szCs w:val="24"/>
          <w:lang w:val="uk-UA"/>
        </w:rPr>
        <w:t>_______________,</w:t>
      </w:r>
    </w:p>
    <w:p w:rsidR="002B48F5" w:rsidRPr="007428FB" w:rsidRDefault="002B48F5" w:rsidP="007428FB">
      <w:pPr>
        <w:ind w:firstLine="708"/>
        <w:jc w:val="both"/>
        <w:rPr>
          <w:rFonts w:ascii="Times New Roman" w:hAnsi="Times New Roman" w:cs="Times New Roman"/>
          <w:i/>
          <w:sz w:val="18"/>
          <w:szCs w:val="18"/>
          <w:lang w:val="uk-UA"/>
        </w:rPr>
      </w:pP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24"/>
          <w:szCs w:val="24"/>
          <w:lang w:val="uk-UA"/>
        </w:rPr>
        <w:tab/>
      </w:r>
      <w:r w:rsidRPr="007428FB">
        <w:rPr>
          <w:rFonts w:ascii="Times New Roman" w:hAnsi="Times New Roman" w:cs="Times New Roman"/>
          <w:i/>
          <w:sz w:val="18"/>
          <w:szCs w:val="18"/>
          <w:lang w:val="uk-UA"/>
        </w:rPr>
        <w:t>(повна назва особи Орендаря)</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ідентифікаційний код ЄДРПОУ ___________________________________, місцезнаходження якого: ____________________________________</w:t>
      </w:r>
      <w:r>
        <w:rPr>
          <w:rFonts w:ascii="Times New Roman" w:hAnsi="Times New Roman" w:cs="Times New Roman"/>
          <w:sz w:val="24"/>
          <w:szCs w:val="24"/>
          <w:lang w:val="uk-UA"/>
        </w:rPr>
        <w:t>_</w:t>
      </w:r>
      <w:r w:rsidRPr="007428FB">
        <w:rPr>
          <w:rFonts w:ascii="Times New Roman" w:hAnsi="Times New Roman" w:cs="Times New Roman"/>
          <w:sz w:val="24"/>
          <w:szCs w:val="24"/>
          <w:lang w:val="uk-UA"/>
        </w:rPr>
        <w:t xml:space="preserve">__________________ </w:t>
      </w:r>
    </w:p>
    <w:p w:rsidR="002B48F5" w:rsidRPr="007428FB" w:rsidRDefault="002B48F5" w:rsidP="007428FB">
      <w:pPr>
        <w:ind w:left="3540" w:firstLine="708"/>
        <w:jc w:val="both"/>
        <w:rPr>
          <w:rFonts w:ascii="Times New Roman" w:hAnsi="Times New Roman" w:cs="Times New Roman"/>
          <w:i/>
          <w:sz w:val="18"/>
          <w:szCs w:val="18"/>
          <w:lang w:val="uk-UA"/>
        </w:rPr>
      </w:pPr>
      <w:r w:rsidRPr="007428FB">
        <w:rPr>
          <w:rFonts w:ascii="Times New Roman" w:hAnsi="Times New Roman" w:cs="Times New Roman"/>
          <w:i/>
          <w:sz w:val="18"/>
          <w:szCs w:val="18"/>
          <w:lang w:val="uk-UA"/>
        </w:rPr>
        <w:t>(адреса)</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(далі - Орендар) в особі    _____________________________________</w:t>
      </w:r>
      <w:r>
        <w:rPr>
          <w:rFonts w:ascii="Times New Roman" w:hAnsi="Times New Roman" w:cs="Times New Roman"/>
          <w:sz w:val="24"/>
          <w:szCs w:val="24"/>
          <w:lang w:val="uk-UA"/>
        </w:rPr>
        <w:t>___</w:t>
      </w:r>
      <w:r w:rsidRPr="007428FB">
        <w:rPr>
          <w:rFonts w:ascii="Times New Roman" w:hAnsi="Times New Roman" w:cs="Times New Roman"/>
          <w:sz w:val="24"/>
          <w:szCs w:val="24"/>
          <w:lang w:val="uk-UA"/>
        </w:rPr>
        <w:t xml:space="preserve">_______________, </w:t>
      </w:r>
    </w:p>
    <w:p w:rsidR="002B48F5" w:rsidRPr="007428FB" w:rsidRDefault="002B48F5" w:rsidP="007428FB">
      <w:pPr>
        <w:ind w:left="3540" w:firstLine="708"/>
        <w:jc w:val="both"/>
        <w:rPr>
          <w:rFonts w:ascii="Times New Roman" w:hAnsi="Times New Roman" w:cs="Times New Roman"/>
          <w:i/>
          <w:sz w:val="18"/>
          <w:szCs w:val="18"/>
          <w:lang w:val="uk-UA"/>
        </w:rPr>
      </w:pPr>
      <w:r w:rsidRPr="007428FB">
        <w:rPr>
          <w:rFonts w:ascii="Times New Roman" w:hAnsi="Times New Roman" w:cs="Times New Roman"/>
          <w:i/>
          <w:sz w:val="18"/>
          <w:szCs w:val="18"/>
          <w:lang w:val="uk-UA"/>
        </w:rPr>
        <w:t>(посада, прізвище, ім'я та по батькові)</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що мешкає ___________________________________________________</w:t>
      </w:r>
      <w:r>
        <w:rPr>
          <w:rFonts w:ascii="Times New Roman" w:hAnsi="Times New Roman" w:cs="Times New Roman"/>
          <w:sz w:val="24"/>
          <w:szCs w:val="24"/>
          <w:lang w:val="uk-UA"/>
        </w:rPr>
        <w:t>___</w:t>
      </w:r>
      <w:r w:rsidRPr="007428FB">
        <w:rPr>
          <w:rFonts w:ascii="Times New Roman" w:hAnsi="Times New Roman" w:cs="Times New Roman"/>
          <w:sz w:val="24"/>
          <w:szCs w:val="24"/>
          <w:lang w:val="uk-UA"/>
        </w:rPr>
        <w:t>______________</w:t>
      </w:r>
    </w:p>
    <w:p w:rsidR="002B48F5" w:rsidRPr="007428FB" w:rsidRDefault="002B48F5" w:rsidP="007428FB">
      <w:pPr>
        <w:ind w:left="3540" w:firstLine="708"/>
        <w:jc w:val="both"/>
        <w:rPr>
          <w:rFonts w:ascii="Times New Roman" w:hAnsi="Times New Roman" w:cs="Times New Roman"/>
          <w:i/>
          <w:sz w:val="18"/>
          <w:szCs w:val="18"/>
          <w:lang w:val="uk-UA"/>
        </w:rPr>
      </w:pPr>
      <w:r w:rsidRPr="007428FB">
        <w:rPr>
          <w:rFonts w:ascii="Times New Roman" w:hAnsi="Times New Roman" w:cs="Times New Roman"/>
          <w:i/>
          <w:sz w:val="24"/>
          <w:szCs w:val="24"/>
          <w:lang w:val="uk-UA"/>
        </w:rPr>
        <w:t xml:space="preserve"> </w:t>
      </w:r>
      <w:r w:rsidRPr="007428FB">
        <w:rPr>
          <w:rFonts w:ascii="Times New Roman" w:hAnsi="Times New Roman" w:cs="Times New Roman"/>
          <w:i/>
          <w:sz w:val="18"/>
          <w:szCs w:val="18"/>
          <w:lang w:val="uk-UA"/>
        </w:rPr>
        <w:t>(адреса)</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та діє на підставі ___________________________________________</w:t>
      </w:r>
      <w:r>
        <w:rPr>
          <w:rFonts w:ascii="Times New Roman" w:hAnsi="Times New Roman" w:cs="Times New Roman"/>
          <w:sz w:val="24"/>
          <w:szCs w:val="24"/>
          <w:lang w:val="uk-UA"/>
        </w:rPr>
        <w:t>_</w:t>
      </w:r>
      <w:r w:rsidRPr="007428FB">
        <w:rPr>
          <w:rFonts w:ascii="Times New Roman" w:hAnsi="Times New Roman" w:cs="Times New Roman"/>
          <w:sz w:val="24"/>
          <w:szCs w:val="24"/>
          <w:lang w:val="uk-UA"/>
        </w:rPr>
        <w:t xml:space="preserve">__________________, </w:t>
      </w:r>
    </w:p>
    <w:p w:rsidR="002B48F5" w:rsidRPr="007428FB" w:rsidRDefault="002B48F5" w:rsidP="007428FB">
      <w:pPr>
        <w:ind w:left="2835" w:firstLine="567"/>
        <w:jc w:val="both"/>
        <w:rPr>
          <w:rFonts w:ascii="Times New Roman" w:hAnsi="Times New Roman" w:cs="Times New Roman"/>
          <w:sz w:val="18"/>
          <w:szCs w:val="18"/>
          <w:lang w:val="uk-UA"/>
        </w:rPr>
      </w:pPr>
      <w:r w:rsidRPr="007428FB">
        <w:rPr>
          <w:rFonts w:ascii="Times New Roman" w:hAnsi="Times New Roman" w:cs="Times New Roman"/>
          <w:i/>
          <w:sz w:val="18"/>
          <w:szCs w:val="18"/>
          <w:lang w:val="uk-UA"/>
        </w:rPr>
        <w:t>(статут, довіреність тощо)</w:t>
      </w:r>
    </w:p>
    <w:p w:rsidR="002B48F5" w:rsidRPr="007428FB" w:rsidRDefault="002B48F5" w:rsidP="007428FB">
      <w:pPr>
        <w:jc w:val="both"/>
        <w:rPr>
          <w:rFonts w:ascii="Times New Roman" w:hAnsi="Times New Roman" w:cs="Times New Roman"/>
          <w:sz w:val="24"/>
          <w:szCs w:val="24"/>
          <w:lang w:val="uk-UA"/>
        </w:rPr>
      </w:pPr>
      <w:r w:rsidRPr="007428FB">
        <w:rPr>
          <w:rFonts w:ascii="Times New Roman" w:hAnsi="Times New Roman" w:cs="Times New Roman"/>
          <w:sz w:val="24"/>
          <w:szCs w:val="24"/>
          <w:lang w:val="uk-UA"/>
        </w:rPr>
        <w:t>з іншого боку, уклали цей Договір про наведене нижче:</w:t>
      </w:r>
    </w:p>
    <w:p w:rsidR="002B48F5" w:rsidRPr="00B8085A" w:rsidRDefault="002B48F5" w:rsidP="00871BEC">
      <w:pPr>
        <w:jc w:val="center"/>
        <w:rPr>
          <w:rFonts w:ascii="Times New Roman" w:hAnsi="Times New Roman" w:cs="Times New Roman"/>
          <w:b/>
          <w:sz w:val="24"/>
          <w:szCs w:val="24"/>
        </w:rPr>
      </w:pPr>
      <w:r w:rsidRPr="00B8085A">
        <w:rPr>
          <w:rFonts w:ascii="Times New Roman" w:hAnsi="Times New Roman" w:cs="Times New Roman"/>
          <w:b/>
          <w:sz w:val="24"/>
          <w:szCs w:val="24"/>
        </w:rPr>
        <w:t>1 . Предмет Договору</w:t>
      </w:r>
    </w:p>
    <w:p w:rsidR="002B48F5" w:rsidRPr="007428FB" w:rsidRDefault="002B48F5" w:rsidP="007428FB">
      <w:pPr>
        <w:pStyle w:val="Just"/>
        <w:rPr>
          <w:lang w:val="uk-UA"/>
        </w:rPr>
      </w:pPr>
      <w:r w:rsidRPr="007428FB">
        <w:rPr>
          <w:lang w:val="uk-UA"/>
        </w:rPr>
        <w:t xml:space="preserve"> 1.1. Орендодавець передає, а Орендар приймає в строкове платне користування комунальне окреме індивідуально визначене нерухоме майно__________________________________________</w:t>
      </w:r>
      <w:r>
        <w:rPr>
          <w:lang w:val="uk-UA"/>
        </w:rPr>
        <w:t>______________________________</w:t>
      </w:r>
    </w:p>
    <w:p w:rsidR="002B48F5" w:rsidRPr="00FE2121" w:rsidRDefault="002B48F5" w:rsidP="007428FB">
      <w:pPr>
        <w:ind w:left="3540" w:firstLine="708"/>
        <w:jc w:val="both"/>
        <w:rPr>
          <w:rFonts w:ascii="Times New Roman" w:hAnsi="Times New Roman" w:cs="Times New Roman"/>
          <w:i/>
          <w:sz w:val="18"/>
          <w:szCs w:val="18"/>
          <w:lang w:val="uk-UA"/>
        </w:rPr>
      </w:pPr>
      <w:r w:rsidRPr="00FE2121">
        <w:rPr>
          <w:rFonts w:ascii="Times New Roman" w:hAnsi="Times New Roman" w:cs="Times New Roman"/>
          <w:i/>
          <w:sz w:val="18"/>
          <w:szCs w:val="18"/>
          <w:lang w:val="uk-UA"/>
        </w:rPr>
        <w:t xml:space="preserve"> (повна назва)</w:t>
      </w:r>
    </w:p>
    <w:p w:rsidR="002B48F5" w:rsidRPr="00FE2121" w:rsidRDefault="002B48F5" w:rsidP="007428FB">
      <w:pPr>
        <w:jc w:val="both"/>
        <w:rPr>
          <w:rFonts w:ascii="Times New Roman" w:hAnsi="Times New Roman" w:cs="Times New Roman"/>
          <w:lang w:val="uk-UA"/>
        </w:rPr>
      </w:pPr>
      <w:r w:rsidRPr="007428FB">
        <w:rPr>
          <w:rFonts w:ascii="Times New Roman" w:hAnsi="Times New Roman" w:cs="Times New Roman"/>
          <w:sz w:val="24"/>
          <w:szCs w:val="24"/>
          <w:lang w:val="uk-UA"/>
        </w:rPr>
        <w:t xml:space="preserve">(далі - Майно) площею ________ </w:t>
      </w:r>
      <w:proofErr w:type="spellStart"/>
      <w:r w:rsidRPr="007428FB">
        <w:rPr>
          <w:rFonts w:ascii="Times New Roman" w:hAnsi="Times New Roman" w:cs="Times New Roman"/>
          <w:sz w:val="24"/>
          <w:szCs w:val="24"/>
          <w:lang w:val="uk-UA"/>
        </w:rPr>
        <w:t>кв.м</w:t>
      </w:r>
      <w:proofErr w:type="spellEnd"/>
      <w:r w:rsidRPr="007428FB">
        <w:rPr>
          <w:rFonts w:ascii="Times New Roman" w:hAnsi="Times New Roman" w:cs="Times New Roman"/>
          <w:sz w:val="24"/>
          <w:szCs w:val="24"/>
          <w:lang w:val="uk-UA"/>
        </w:rPr>
        <w:t xml:space="preserve">, розміщене за </w:t>
      </w:r>
      <w:proofErr w:type="spellStart"/>
      <w:r w:rsidRPr="007428FB">
        <w:rPr>
          <w:rFonts w:ascii="Times New Roman" w:hAnsi="Times New Roman" w:cs="Times New Roman"/>
          <w:sz w:val="24"/>
          <w:szCs w:val="24"/>
          <w:lang w:val="uk-UA"/>
        </w:rPr>
        <w:t>адресою</w:t>
      </w:r>
      <w:proofErr w:type="spellEnd"/>
      <w:r w:rsidRPr="007428FB">
        <w:rPr>
          <w:rFonts w:ascii="Times New Roman" w:hAnsi="Times New Roman" w:cs="Times New Roman"/>
          <w:sz w:val="24"/>
          <w:szCs w:val="24"/>
          <w:lang w:val="uk-UA"/>
        </w:rPr>
        <w:t>:____________________________, на ____________ поверсі(ах) _</w:t>
      </w:r>
      <w:r>
        <w:rPr>
          <w:rFonts w:ascii="Times New Roman" w:hAnsi="Times New Roman" w:cs="Times New Roman"/>
          <w:sz w:val="24"/>
          <w:szCs w:val="24"/>
          <w:lang w:val="uk-UA"/>
        </w:rPr>
        <w:t>________________________________________________</w:t>
      </w:r>
      <w:r w:rsidRPr="007428FB">
        <w:rPr>
          <w:rFonts w:ascii="Times New Roman" w:hAnsi="Times New Roman" w:cs="Times New Roman"/>
          <w:sz w:val="24"/>
          <w:szCs w:val="24"/>
          <w:lang w:val="uk-UA"/>
        </w:rPr>
        <w:t>(будинку, приміщення, будівлі) _____________________________________________, що перебуває на балансі</w:t>
      </w:r>
      <w:r>
        <w:rPr>
          <w:lang w:val="uk-UA"/>
        </w:rPr>
        <w:t xml:space="preserve"> </w:t>
      </w:r>
      <w:r w:rsidRPr="004A40B3">
        <w:rPr>
          <w:lang w:val="uk-UA"/>
        </w:rPr>
        <w:t xml:space="preserve">___________________________ </w:t>
      </w:r>
      <w:r w:rsidRPr="00FE2121">
        <w:rPr>
          <w:rFonts w:ascii="Times New Roman" w:hAnsi="Times New Roman" w:cs="Times New Roman"/>
          <w:lang w:val="uk-UA"/>
        </w:rPr>
        <w:t>(далі - Балансоутримувач), вартість якого визначена згідно зі звітом про оцінку / актом оцінки на "____"________200__ р. і становить за незалежною оцінкою / залишковою вартістю ____________________________ грн.</w:t>
      </w:r>
    </w:p>
    <w:p w:rsidR="002B48F5" w:rsidRPr="00FE2121" w:rsidRDefault="002B48F5" w:rsidP="007428FB">
      <w:pPr>
        <w:pStyle w:val="Just"/>
        <w:rPr>
          <w:lang w:val="uk-UA"/>
        </w:rPr>
      </w:pPr>
      <w:r w:rsidRPr="00FE2121">
        <w:rPr>
          <w:lang w:val="uk-UA"/>
        </w:rPr>
        <w:t>1.2. Майно передається в оренду з метою _________________________________________</w:t>
      </w:r>
      <w:r>
        <w:rPr>
          <w:lang w:val="uk-UA"/>
        </w:rPr>
        <w:t>_____________________________________</w:t>
      </w:r>
    </w:p>
    <w:p w:rsidR="002B48F5" w:rsidRDefault="002B48F5" w:rsidP="007428FB">
      <w:pPr>
        <w:pStyle w:val="Just"/>
        <w:rPr>
          <w:lang w:val="uk-UA"/>
        </w:rPr>
      </w:pPr>
      <w:r w:rsidRPr="00FE2121">
        <w:rPr>
          <w:lang w:val="uk-UA"/>
        </w:rPr>
        <w:t>1.3. Стан Майна на момент укладення договору (потребує / не потребує поточного або капітального чи поточного і капітального ремонту) визначається в акті приймання-передавання за узгодженим висновком Балансоутримувач і Орендаря.</w:t>
      </w:r>
    </w:p>
    <w:p w:rsidR="002B48F5" w:rsidRPr="00871BEC" w:rsidRDefault="002B48F5" w:rsidP="007428FB">
      <w:pPr>
        <w:pStyle w:val="Just"/>
        <w:rPr>
          <w:sz w:val="6"/>
          <w:szCs w:val="6"/>
          <w:lang w:val="uk-UA"/>
        </w:rPr>
      </w:pPr>
    </w:p>
    <w:p w:rsidR="002B48F5" w:rsidRPr="00B8085A" w:rsidRDefault="002B48F5" w:rsidP="00871BEC">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lastRenderedPageBreak/>
        <w:t>2. Умови передачі орендованого майна Орендарю</w:t>
      </w:r>
    </w:p>
    <w:p w:rsidR="002B48F5" w:rsidRPr="00FE2121" w:rsidRDefault="002B48F5" w:rsidP="007428FB">
      <w:pPr>
        <w:pStyle w:val="Just"/>
        <w:rPr>
          <w:lang w:val="uk-UA"/>
        </w:rPr>
      </w:pPr>
      <w:r w:rsidRPr="00FE2121">
        <w:rPr>
          <w:lang w:val="uk-UA"/>
        </w:rP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w:t>
      </w:r>
      <w:proofErr w:type="spellStart"/>
      <w:r w:rsidRPr="00FE2121">
        <w:rPr>
          <w:lang w:val="uk-UA"/>
        </w:rPr>
        <w:t>акта</w:t>
      </w:r>
      <w:proofErr w:type="spellEnd"/>
      <w:r w:rsidRPr="00FE2121">
        <w:rPr>
          <w:lang w:val="uk-UA"/>
        </w:rPr>
        <w:t xml:space="preserve"> приймання-передавання Майна.</w:t>
      </w:r>
    </w:p>
    <w:p w:rsidR="002B48F5" w:rsidRPr="00FE2121" w:rsidRDefault="002B48F5" w:rsidP="007428FB">
      <w:pPr>
        <w:pStyle w:val="Just"/>
        <w:rPr>
          <w:lang w:val="uk-UA"/>
        </w:rPr>
      </w:pPr>
      <w:r w:rsidRPr="00FE2121">
        <w:rPr>
          <w:lang w:val="uk-UA"/>
        </w:rPr>
        <w:t>2.2. Передача Майна в оренду не тягне за собою виникнення в Орендаря права власності на це Майно. Власником Майна залишається Дружківська міська рада, а Орендар користується ним протягом строку оренди.</w:t>
      </w:r>
    </w:p>
    <w:p w:rsidR="002B48F5" w:rsidRPr="00FE2121" w:rsidRDefault="002B48F5" w:rsidP="007428FB">
      <w:pPr>
        <w:pStyle w:val="Just"/>
        <w:rPr>
          <w:lang w:val="uk-UA"/>
        </w:rPr>
      </w:pPr>
      <w:r w:rsidRPr="00FE2121">
        <w:rPr>
          <w:lang w:val="uk-UA"/>
        </w:rPr>
        <w:t>2.3. Передача Майна в оренду здійснюється за вартістю, визначеною у звіті про незалежну оцінку / в акті оцінки, складеному за Методикою оцінки.</w:t>
      </w:r>
    </w:p>
    <w:p w:rsidR="002B48F5" w:rsidRPr="00FE2121" w:rsidRDefault="002B48F5" w:rsidP="007428FB">
      <w:pPr>
        <w:pStyle w:val="Just"/>
        <w:rPr>
          <w:lang w:val="uk-UA"/>
        </w:rPr>
      </w:pPr>
      <w:r w:rsidRPr="00FE2121">
        <w:rPr>
          <w:lang w:val="uk-UA"/>
        </w:rPr>
        <w:t xml:space="preserve">2.4. Обов’язок щодо складання </w:t>
      </w:r>
      <w:proofErr w:type="spellStart"/>
      <w:r w:rsidRPr="00FE2121">
        <w:rPr>
          <w:lang w:val="uk-UA"/>
        </w:rPr>
        <w:t>акта</w:t>
      </w:r>
      <w:proofErr w:type="spellEnd"/>
      <w:r w:rsidRPr="00FE2121">
        <w:rPr>
          <w:lang w:val="uk-UA"/>
        </w:rPr>
        <w:t xml:space="preserve"> приймання-передавання покладається на Орендодавця. Орендар зобов’язаний підписати акт приймання передачі на протязі семи днів з моменту підписання договору оренди. В разі не підписання Орендарем акту приймання передачі на протязі семи днів без поважної причини, та не відмови його від оренди приміщення, вважається що Орендар прийняв приміщення в задовільному стані.</w:t>
      </w:r>
    </w:p>
    <w:p w:rsidR="002B48F5" w:rsidRPr="00871BEC" w:rsidRDefault="002B48F5" w:rsidP="00871BEC">
      <w:pPr>
        <w:rPr>
          <w:rFonts w:ascii="Times New Roman" w:hAnsi="Times New Roman" w:cs="Times New Roman"/>
          <w:sz w:val="6"/>
          <w:szCs w:val="6"/>
          <w:lang w:val="uk-UA"/>
        </w:rPr>
      </w:pPr>
    </w:p>
    <w:p w:rsidR="002B48F5" w:rsidRPr="00B8085A" w:rsidRDefault="002B48F5" w:rsidP="00871BEC">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3. Орендна плата</w:t>
      </w:r>
    </w:p>
    <w:p w:rsidR="002B48F5" w:rsidRPr="00871BEC" w:rsidRDefault="002B48F5" w:rsidP="00871BEC">
      <w:pPr>
        <w:jc w:val="center"/>
        <w:rPr>
          <w:rFonts w:ascii="Times New Roman" w:hAnsi="Times New Roman" w:cs="Times New Roman"/>
          <w:sz w:val="6"/>
          <w:szCs w:val="6"/>
          <w:lang w:val="uk-UA"/>
        </w:rPr>
      </w:pPr>
    </w:p>
    <w:p w:rsidR="002B48F5" w:rsidRDefault="002B48F5" w:rsidP="00607612">
      <w:pPr>
        <w:ind w:firstLine="540"/>
        <w:jc w:val="both"/>
        <w:rPr>
          <w:rFonts w:ascii="Times New Roman" w:hAnsi="Times New Roman" w:cs="Times New Roman"/>
          <w:sz w:val="24"/>
          <w:szCs w:val="24"/>
          <w:lang w:val="uk-UA"/>
        </w:rPr>
      </w:pPr>
      <w:r w:rsidRPr="00871BEC">
        <w:rPr>
          <w:rFonts w:ascii="Times New Roman" w:hAnsi="Times New Roman" w:cs="Times New Roman"/>
          <w:sz w:val="24"/>
          <w:szCs w:val="24"/>
          <w:lang w:val="uk-UA"/>
        </w:rPr>
        <w:t xml:space="preserve"> 3.1. Орендна плата визначається на підставі Методики розрахунку орендної плати і порядку використання плати за оренду комунального майна територіальної громади м. Дружківка, затвердженої рішенням міської ради (далі — Методика розрахунку), або за результатами конкурсу на право оренди комунального Майна і становить без ПДВ за </w:t>
      </w:r>
      <w:r>
        <w:rPr>
          <w:rFonts w:ascii="Times New Roman" w:hAnsi="Times New Roman" w:cs="Times New Roman"/>
          <w:sz w:val="24"/>
          <w:szCs w:val="24"/>
          <w:lang w:val="uk-UA"/>
        </w:rPr>
        <w:t>базовий</w:t>
      </w:r>
      <w:r w:rsidRPr="00871BEC">
        <w:rPr>
          <w:rFonts w:ascii="Times New Roman" w:hAnsi="Times New Roman" w:cs="Times New Roman"/>
          <w:sz w:val="24"/>
          <w:szCs w:val="24"/>
          <w:lang w:val="uk-UA"/>
        </w:rPr>
        <w:t xml:space="preserve"> місяць оренди - _____________20__р</w:t>
      </w:r>
      <w:r>
        <w:rPr>
          <w:rFonts w:ascii="Times New Roman" w:hAnsi="Times New Roman" w:cs="Times New Roman"/>
          <w:sz w:val="24"/>
          <w:szCs w:val="24"/>
          <w:lang w:val="uk-UA"/>
        </w:rPr>
        <w:t>оку ____________грн</w:t>
      </w:r>
      <w:r w:rsidRPr="00871BEC">
        <w:rPr>
          <w:rFonts w:ascii="Times New Roman" w:hAnsi="Times New Roman" w:cs="Times New Roman"/>
          <w:sz w:val="24"/>
          <w:szCs w:val="24"/>
          <w:lang w:val="uk-UA"/>
        </w:rPr>
        <w:t>.</w:t>
      </w:r>
    </w:p>
    <w:p w:rsidR="002B48F5" w:rsidRPr="00FD47E1" w:rsidRDefault="002B48F5" w:rsidP="00FD47E1">
      <w:pPr>
        <w:ind w:firstLine="540"/>
        <w:jc w:val="both"/>
        <w:rPr>
          <w:rFonts w:ascii="Times New Roman" w:hAnsi="Times New Roman" w:cs="Times New Roman"/>
          <w:lang w:val="uk-UA"/>
        </w:rPr>
      </w:pPr>
      <w:r w:rsidRPr="00871BEC">
        <w:rPr>
          <w:rFonts w:ascii="Times New Roman" w:hAnsi="Times New Roman" w:cs="Times New Roman"/>
          <w:sz w:val="24"/>
          <w:szCs w:val="24"/>
          <w:lang w:val="uk-UA"/>
        </w:rPr>
        <w:tab/>
        <w:t xml:space="preserve">У разі, якщо неможливо зробити розрахунок орендної плати за перший місяць оренди </w:t>
      </w:r>
      <w:r w:rsidRPr="00FD47E1">
        <w:rPr>
          <w:rFonts w:ascii="Times New Roman" w:hAnsi="Times New Roman" w:cs="Times New Roman"/>
          <w:sz w:val="24"/>
          <w:szCs w:val="24"/>
          <w:lang w:val="uk-UA"/>
        </w:rPr>
        <w:t>( при відсутності інформації про індекс інфляції)</w:t>
      </w:r>
      <w:r w:rsidRPr="00871BEC">
        <w:rPr>
          <w:lang w:val="uk-UA"/>
        </w:rPr>
        <w:t xml:space="preserve"> </w:t>
      </w:r>
      <w:r w:rsidRPr="00FD47E1">
        <w:rPr>
          <w:rFonts w:ascii="Times New Roman" w:hAnsi="Times New Roman" w:cs="Times New Roman"/>
          <w:lang w:val="uk-UA"/>
        </w:rPr>
        <w:t>цей пункт викладається  в такій редакції:</w:t>
      </w:r>
    </w:p>
    <w:p w:rsidR="002B48F5" w:rsidRPr="00FE2121" w:rsidRDefault="002B48F5" w:rsidP="007428FB">
      <w:pPr>
        <w:rPr>
          <w:rFonts w:ascii="Times New Roman" w:hAnsi="Times New Roman" w:cs="Times New Roman"/>
          <w:lang w:val="uk-UA"/>
        </w:rPr>
      </w:pPr>
      <w:r w:rsidRPr="00871BEC">
        <w:rPr>
          <w:rFonts w:ascii="Times New Roman" w:hAnsi="Times New Roman" w:cs="Times New Roman"/>
          <w:lang w:val="uk-UA"/>
        </w:rPr>
        <w:tab/>
        <w:t>«3.1. Орендна плата визначається на підставі Методики розрахунку орендної плати, або за результатами конкурсу на право оренди комунального майна і становить без ПДВ за базовий місяць розрахунку (останній місяць, за який є інформація про індекс</w:t>
      </w:r>
      <w:r w:rsidRPr="00FE2121">
        <w:rPr>
          <w:rFonts w:ascii="Times New Roman" w:hAnsi="Times New Roman" w:cs="Times New Roman"/>
          <w:lang w:val="uk-UA"/>
        </w:rPr>
        <w:t xml:space="preserve"> інфляції) - ______________ 20___р. _________грн.</w:t>
      </w:r>
    </w:p>
    <w:p w:rsidR="002B48F5" w:rsidRPr="00FE2121" w:rsidRDefault="002B48F5" w:rsidP="007428FB">
      <w:pPr>
        <w:rPr>
          <w:rFonts w:ascii="Times New Roman" w:hAnsi="Times New Roman" w:cs="Times New Roman"/>
          <w:lang w:val="uk-UA"/>
        </w:rPr>
      </w:pPr>
      <w:r w:rsidRPr="00FE2121">
        <w:rPr>
          <w:rFonts w:ascii="Times New Roman" w:hAnsi="Times New Roman" w:cs="Times New Roman"/>
          <w:lang w:val="uk-UA"/>
        </w:rPr>
        <w:tab/>
        <w:t>Орендна плата за перший місяць оренди - _______________20___р. визначається шляхом коригування плати за базовий місяць на індекс інфляції за ______________________».</w:t>
      </w:r>
    </w:p>
    <w:p w:rsidR="002B48F5" w:rsidRPr="00FE2121" w:rsidRDefault="002B48F5" w:rsidP="00FD47E1">
      <w:pPr>
        <w:ind w:left="5103" w:firstLine="567"/>
        <w:rPr>
          <w:rFonts w:ascii="Times New Roman" w:hAnsi="Times New Roman" w:cs="Times New Roman"/>
          <w:i/>
          <w:sz w:val="20"/>
          <w:szCs w:val="20"/>
          <w:lang w:val="uk-UA"/>
        </w:rPr>
      </w:pPr>
      <w:r w:rsidRPr="00FE2121">
        <w:rPr>
          <w:rFonts w:ascii="Times New Roman" w:hAnsi="Times New Roman" w:cs="Times New Roman"/>
          <w:i/>
          <w:sz w:val="20"/>
          <w:szCs w:val="20"/>
          <w:lang w:val="uk-UA"/>
        </w:rPr>
        <w:t>(місяці, роки)</w:t>
      </w:r>
    </w:p>
    <w:p w:rsidR="002B48F5" w:rsidRPr="00FE2121" w:rsidRDefault="002B48F5" w:rsidP="007428FB">
      <w:pPr>
        <w:ind w:firstLine="567"/>
        <w:jc w:val="both"/>
        <w:rPr>
          <w:rFonts w:ascii="Times New Roman" w:hAnsi="Times New Roman" w:cs="Times New Roman"/>
          <w:lang w:val="uk-UA"/>
        </w:rPr>
      </w:pPr>
      <w:r w:rsidRPr="00FE2121">
        <w:rPr>
          <w:rFonts w:ascii="Times New Roman" w:hAnsi="Times New Roman" w:cs="Times New Roman"/>
          <w:lang w:val="uk-UA"/>
        </w:rPr>
        <w:t xml:space="preserve"> 3.2. Нарахування ПДВ на суму орендної плати здійснюється у порядку, визначеному законодавством.</w:t>
      </w:r>
    </w:p>
    <w:p w:rsidR="002B48F5" w:rsidRPr="00FE2121" w:rsidRDefault="002B48F5" w:rsidP="007428FB">
      <w:pPr>
        <w:ind w:firstLine="567"/>
        <w:jc w:val="both"/>
        <w:rPr>
          <w:rFonts w:ascii="Times New Roman" w:hAnsi="Times New Roman" w:cs="Times New Roman"/>
          <w:lang w:val="uk-UA"/>
        </w:rPr>
      </w:pPr>
      <w:r w:rsidRPr="00FE2121">
        <w:rPr>
          <w:rFonts w:ascii="Times New Roman" w:hAnsi="Times New Roman" w:cs="Times New Roman"/>
          <w:lang w:val="uk-UA"/>
        </w:rPr>
        <w:t xml:space="preserve"> 3.3.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2B48F5" w:rsidRPr="00FE2121" w:rsidRDefault="002B48F5" w:rsidP="007428FB">
      <w:pPr>
        <w:pStyle w:val="Just"/>
        <w:rPr>
          <w:lang w:val="uk-UA"/>
        </w:rPr>
      </w:pPr>
      <w:r w:rsidRPr="00FE2121">
        <w:rPr>
          <w:lang w:val="uk-UA"/>
        </w:rPr>
        <w:t xml:space="preserve">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w:t>
      </w:r>
      <w:proofErr w:type="spellStart"/>
      <w:r w:rsidRPr="00FE2121">
        <w:rPr>
          <w:lang w:val="uk-UA"/>
        </w:rPr>
        <w:t>пропорційно</w:t>
      </w:r>
      <w:proofErr w:type="spellEnd"/>
      <w:r w:rsidRPr="00FE2121">
        <w:rPr>
          <w:lang w:val="uk-UA"/>
        </w:rPr>
        <w:t xml:space="preserve"> дням користування.</w:t>
      </w:r>
    </w:p>
    <w:p w:rsidR="002B48F5" w:rsidRPr="00FE2121" w:rsidRDefault="002B48F5" w:rsidP="007428FB">
      <w:pPr>
        <w:pStyle w:val="Just"/>
        <w:rPr>
          <w:lang w:val="uk-UA"/>
        </w:rPr>
      </w:pPr>
      <w:r w:rsidRPr="00FE2121">
        <w:rPr>
          <w:lang w:val="uk-UA"/>
        </w:rPr>
        <w:t>3.5.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в разі збільшення орендної плати за рішенням Дружківської міської ради та в інших випадках, передбачених чинним законодавством.</w:t>
      </w:r>
    </w:p>
    <w:p w:rsidR="002B48F5" w:rsidRPr="00FE2121" w:rsidRDefault="002B48F5" w:rsidP="007428FB">
      <w:pPr>
        <w:pStyle w:val="Just"/>
        <w:rPr>
          <w:lang w:val="uk-UA"/>
        </w:rPr>
      </w:pPr>
      <w:r w:rsidRPr="00FE2121">
        <w:rPr>
          <w:lang w:val="uk-UA"/>
        </w:rPr>
        <w:t xml:space="preserve">3.6. Орендна плата перераховується до місцевого бюджету та балансоутримувача у співвідношенні _________% до _________% щомісяця не пізніше 15 числа місяця відповідно до пропорцій розподілу, установлених Дружківською міською радою і чинних на кінець періоду, за який здійснюється платіж. </w:t>
      </w:r>
    </w:p>
    <w:p w:rsidR="002B48F5" w:rsidRPr="00FE2121" w:rsidRDefault="002B48F5" w:rsidP="007428FB">
      <w:pPr>
        <w:pStyle w:val="Just"/>
        <w:rPr>
          <w:lang w:val="uk-UA"/>
        </w:rPr>
      </w:pPr>
      <w:r w:rsidRPr="00FE2121">
        <w:rPr>
          <w:lang w:val="uk-UA"/>
        </w:rPr>
        <w:t xml:space="preserve">3.7. Орендна плата, перерахована несвоєчасно або не в повному обсязі, підлягає індексації і стягується до бюджету та Балансоутримувач у визначеному пунктом 3.6 співвідношенні відповідно до чинного законодавства України з урахуванням пені в </w:t>
      </w:r>
      <w:r w:rsidRPr="00FE2121">
        <w:rPr>
          <w:lang w:val="uk-UA"/>
        </w:rPr>
        <w:lastRenderedPageBreak/>
        <w:t>розмірі _____________________________ облікової ставки НБУ на дату нарахування пені від суми заборгованості за кожний день прострочення, уключаючи день оплати.</w:t>
      </w:r>
    </w:p>
    <w:p w:rsidR="002B48F5" w:rsidRPr="00FE2121" w:rsidRDefault="002B48F5" w:rsidP="007428FB">
      <w:pPr>
        <w:pStyle w:val="Just"/>
        <w:rPr>
          <w:lang w:val="uk-UA"/>
        </w:rPr>
      </w:pPr>
      <w:r w:rsidRPr="00FE2121">
        <w:rPr>
          <w:lang w:val="uk-UA"/>
        </w:rPr>
        <w:t>3.8. 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_________________ % від суми заборгованості.</w:t>
      </w:r>
    </w:p>
    <w:p w:rsidR="002B48F5" w:rsidRDefault="002B48F5" w:rsidP="007428FB">
      <w:pPr>
        <w:pStyle w:val="Just"/>
        <w:rPr>
          <w:lang w:val="uk-UA"/>
        </w:rPr>
      </w:pPr>
      <w:r w:rsidRPr="00FE2121">
        <w:rPr>
          <w:lang w:val="uk-UA"/>
        </w:rPr>
        <w:t>3.9. Зайва сума орендної плати, що надійшла до місцевого бюджету та балансоутримувача, підлягає заліку в рахунок подальших платежів.</w:t>
      </w:r>
    </w:p>
    <w:p w:rsidR="002B48F5" w:rsidRDefault="002B48F5" w:rsidP="007428FB">
      <w:pPr>
        <w:pStyle w:val="Just"/>
        <w:rPr>
          <w:lang w:val="uk-UA"/>
        </w:rPr>
      </w:pPr>
      <w:r>
        <w:rPr>
          <w:lang w:val="uk-UA"/>
        </w:rPr>
        <w:t>3.10. Зобов’язання орендаря щодо сплати орендної плати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2B48F5" w:rsidRDefault="002B48F5" w:rsidP="007428FB">
      <w:pPr>
        <w:pStyle w:val="Just"/>
        <w:rPr>
          <w:lang w:val="uk-UA"/>
        </w:rPr>
      </w:pPr>
      <w:r>
        <w:rPr>
          <w:lang w:val="uk-UA"/>
        </w:rPr>
        <w:t>Якщо договір укладено на строк, менший ніж один місяць, вноситься завдаток у розмірі орендної плати за цей строк.</w:t>
      </w:r>
    </w:p>
    <w:p w:rsidR="002B48F5" w:rsidRPr="00FE2121" w:rsidRDefault="002B48F5" w:rsidP="007428FB">
      <w:pPr>
        <w:pStyle w:val="Just"/>
        <w:rPr>
          <w:lang w:val="uk-UA"/>
        </w:rPr>
      </w:pPr>
      <w:r>
        <w:rPr>
          <w:lang w:val="uk-UA"/>
        </w:rPr>
        <w:t>У разі проведення конкурсу на право оренди Майна гарантійний внесок у розмірі шести стартових орендних плат зараховується в рахунок майбутніх платежів з орендної плати та перераховується до місцевого бюджету і балансоутримувачу відповідно до пропорцій, визначених Методикою розрахунку.</w:t>
      </w:r>
    </w:p>
    <w:p w:rsidR="002B48F5" w:rsidRDefault="002B48F5" w:rsidP="007428FB">
      <w:pPr>
        <w:pStyle w:val="Just"/>
        <w:rPr>
          <w:lang w:val="uk-UA"/>
        </w:rPr>
      </w:pPr>
      <w:r w:rsidRPr="00FE2121">
        <w:rPr>
          <w:lang w:val="uk-UA"/>
        </w:rPr>
        <w:t xml:space="preserve">3.10. У разі припинення (розірвання) Договору оренди Орендар сплачує орендну плату до дня повернення Майна за актом приймання – передавання включно. Закінчення строку дії Договору оренди не звільняє Орендаря від обов’язку   сплати заборгованість за </w:t>
      </w:r>
      <w:r w:rsidRPr="00FE2121">
        <w:rPr>
          <w:lang w:val="uk-UA"/>
        </w:rPr>
        <w:tab/>
        <w:t xml:space="preserve">орендною платою, якщо така виникла, у повному обсязі, ураховуючи санкції, до місцевого бюджету та Балансоутримувачу. </w:t>
      </w:r>
    </w:p>
    <w:p w:rsidR="002B48F5" w:rsidRPr="002202B4" w:rsidRDefault="002B48F5" w:rsidP="007428FB">
      <w:pPr>
        <w:pStyle w:val="Just"/>
        <w:rPr>
          <w:sz w:val="6"/>
          <w:szCs w:val="6"/>
          <w:lang w:val="uk-UA"/>
        </w:rPr>
      </w:pPr>
    </w:p>
    <w:p w:rsidR="002B48F5" w:rsidRPr="002202B4" w:rsidRDefault="002B48F5" w:rsidP="002202B4">
      <w:pPr>
        <w:jc w:val="center"/>
        <w:rPr>
          <w:rFonts w:ascii="Times New Roman" w:hAnsi="Times New Roman" w:cs="Times New Roman"/>
          <w:sz w:val="24"/>
          <w:szCs w:val="24"/>
          <w:lang w:val="uk-UA"/>
        </w:rPr>
      </w:pPr>
      <w:r w:rsidRPr="002202B4">
        <w:rPr>
          <w:rFonts w:ascii="Times New Roman" w:hAnsi="Times New Roman" w:cs="Times New Roman"/>
          <w:sz w:val="24"/>
          <w:szCs w:val="24"/>
          <w:lang w:val="uk-UA"/>
        </w:rPr>
        <w:t xml:space="preserve">4. </w:t>
      </w:r>
      <w:r>
        <w:rPr>
          <w:rFonts w:ascii="Times New Roman" w:hAnsi="Times New Roman" w:cs="Times New Roman"/>
          <w:sz w:val="24"/>
          <w:szCs w:val="24"/>
          <w:lang w:val="uk-UA"/>
        </w:rPr>
        <w:t>Використання амортизаційних відрахувань і відновлення орендованого Майна</w:t>
      </w:r>
    </w:p>
    <w:p w:rsidR="002B48F5" w:rsidRPr="002202B4" w:rsidRDefault="002B48F5" w:rsidP="002202B4">
      <w:pPr>
        <w:jc w:val="center"/>
        <w:rPr>
          <w:rFonts w:ascii="Times New Roman" w:hAnsi="Times New Roman" w:cs="Times New Roman"/>
          <w:sz w:val="6"/>
          <w:szCs w:val="6"/>
          <w:lang w:val="uk-UA"/>
        </w:rPr>
      </w:pPr>
    </w:p>
    <w:p w:rsidR="002B48F5" w:rsidRDefault="002B48F5" w:rsidP="007428FB">
      <w:pPr>
        <w:pStyle w:val="Just"/>
        <w:rPr>
          <w:lang w:val="uk-UA"/>
        </w:rPr>
      </w:pPr>
      <w:r w:rsidRPr="00FE2121">
        <w:rPr>
          <w:lang w:val="uk-UA"/>
        </w:rPr>
        <w:t xml:space="preserve">4.1. </w:t>
      </w:r>
      <w:r>
        <w:rPr>
          <w:lang w:val="uk-UA"/>
        </w:rPr>
        <w:t xml:space="preserve">Передбачені законодавством амортизаційні відрахування на орендоване Майно нараховуються </w:t>
      </w:r>
      <w:proofErr w:type="spellStart"/>
      <w:r>
        <w:rPr>
          <w:lang w:val="uk-UA"/>
        </w:rPr>
        <w:t>Орендаремі</w:t>
      </w:r>
      <w:proofErr w:type="spellEnd"/>
      <w:r>
        <w:rPr>
          <w:lang w:val="uk-UA"/>
        </w:rPr>
        <w:t xml:space="preserve"> в першочерговому порядку  використовуються ним на повне відновлення орендованих основних фондів</w:t>
      </w:r>
    </w:p>
    <w:p w:rsidR="002B48F5" w:rsidRPr="00FE2121" w:rsidRDefault="002B48F5" w:rsidP="007428FB">
      <w:pPr>
        <w:pStyle w:val="Just"/>
        <w:rPr>
          <w:lang w:val="uk-UA"/>
        </w:rPr>
      </w:pPr>
      <w:r>
        <w:rPr>
          <w:lang w:val="uk-UA"/>
        </w:rPr>
        <w:t xml:space="preserve">4.2. </w:t>
      </w:r>
      <w:r w:rsidRPr="00FE2121">
        <w:rPr>
          <w:lang w:val="uk-UA"/>
        </w:rPr>
        <w:t>Поліпшення орендованого Майна, здійснені за рахунок амортизаційних відрахувань, є власністю Орендодавця.</w:t>
      </w:r>
    </w:p>
    <w:p w:rsidR="002B48F5" w:rsidRPr="00FE2121" w:rsidRDefault="002B48F5" w:rsidP="007428FB">
      <w:pPr>
        <w:pStyle w:val="Just"/>
        <w:rPr>
          <w:lang w:val="uk-UA"/>
        </w:rPr>
      </w:pPr>
      <w:r w:rsidRPr="00FE2121">
        <w:rPr>
          <w:lang w:val="uk-UA"/>
        </w:rPr>
        <w:t>4.</w:t>
      </w:r>
      <w:r>
        <w:rPr>
          <w:lang w:val="uk-UA"/>
        </w:rPr>
        <w:t>3</w:t>
      </w:r>
      <w:r w:rsidRPr="00FE2121">
        <w:rPr>
          <w:lang w:val="uk-UA"/>
        </w:rPr>
        <w:t>. Відновлення орендованого Майна здійснюється орендарем відповідно до пунктів 5.5, 5.8, 6.4 цього Договору.</w:t>
      </w:r>
    </w:p>
    <w:p w:rsidR="002B48F5" w:rsidRDefault="002B48F5" w:rsidP="007428FB">
      <w:pPr>
        <w:pStyle w:val="Just"/>
        <w:rPr>
          <w:lang w:val="uk-UA"/>
        </w:rPr>
      </w:pPr>
      <w:r w:rsidRPr="00FE2121">
        <w:rPr>
          <w:lang w:val="uk-UA"/>
        </w:rPr>
        <w:t>4.</w:t>
      </w:r>
      <w:r>
        <w:rPr>
          <w:lang w:val="uk-UA"/>
        </w:rPr>
        <w:t>4</w:t>
      </w:r>
      <w:r w:rsidRPr="00FE2121">
        <w:rPr>
          <w:lang w:val="uk-UA"/>
        </w:rPr>
        <w:t xml:space="preserve">. Для отримання згоди Орендодавця на здійснення поліпшень Орендар </w:t>
      </w:r>
      <w:r>
        <w:rPr>
          <w:lang w:val="uk-UA"/>
        </w:rPr>
        <w:t xml:space="preserve">звертається до Орендодавця згідно з Порядком надання орендарю згоди орендодавця державного майна </w:t>
      </w:r>
      <w:r w:rsidRPr="00FE2121">
        <w:rPr>
          <w:lang w:val="uk-UA"/>
        </w:rPr>
        <w:t xml:space="preserve">на здійснення невід’ємних поліпшень орендованого </w:t>
      </w:r>
      <w:r>
        <w:rPr>
          <w:lang w:val="uk-UA"/>
        </w:rPr>
        <w:t>комунального</w:t>
      </w:r>
      <w:r w:rsidRPr="00FE2121">
        <w:rPr>
          <w:lang w:val="uk-UA"/>
        </w:rPr>
        <w:t xml:space="preserve"> майна, затвердженим наказом Фонду державного майна України від </w:t>
      </w:r>
      <w:r>
        <w:rPr>
          <w:lang w:val="uk-UA"/>
        </w:rPr>
        <w:t>25 травня</w:t>
      </w:r>
      <w:r w:rsidRPr="00FE2121">
        <w:rPr>
          <w:lang w:val="uk-UA"/>
        </w:rPr>
        <w:t xml:space="preserve"> </w:t>
      </w:r>
      <w:r>
        <w:rPr>
          <w:lang w:val="uk-UA"/>
        </w:rPr>
        <w:t xml:space="preserve">2018 року № 686, </w:t>
      </w:r>
      <w:r w:rsidRPr="00FE2121">
        <w:rPr>
          <w:lang w:val="uk-UA"/>
        </w:rPr>
        <w:t xml:space="preserve">зареєстрованим у Міністерстві юстиції України </w:t>
      </w:r>
      <w:r>
        <w:rPr>
          <w:lang w:val="uk-UA"/>
        </w:rPr>
        <w:t>11 червня 2018 року за                            № 711/2163</w:t>
      </w:r>
      <w:r w:rsidRPr="00FE2121">
        <w:rPr>
          <w:lang w:val="uk-UA"/>
        </w:rPr>
        <w:t>.</w:t>
      </w:r>
    </w:p>
    <w:p w:rsidR="002B48F5" w:rsidRPr="002202B4" w:rsidRDefault="002B48F5" w:rsidP="007428FB">
      <w:pPr>
        <w:pStyle w:val="Just"/>
        <w:rPr>
          <w:sz w:val="6"/>
          <w:szCs w:val="6"/>
          <w:lang w:val="uk-UA"/>
        </w:rPr>
      </w:pPr>
    </w:p>
    <w:p w:rsidR="002B48F5" w:rsidRPr="00B8085A" w:rsidRDefault="002B48F5" w:rsidP="002202B4">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5. Обов’язки Орендаря</w:t>
      </w:r>
    </w:p>
    <w:p w:rsidR="002B48F5" w:rsidRPr="00FE2121" w:rsidRDefault="002B48F5" w:rsidP="007428FB">
      <w:pPr>
        <w:pStyle w:val="Just"/>
        <w:rPr>
          <w:lang w:val="uk-UA"/>
        </w:rPr>
      </w:pPr>
      <w:r w:rsidRPr="00FE2121">
        <w:rPr>
          <w:lang w:val="uk-UA"/>
        </w:rPr>
        <w:t>Орендар зобов’язується:</w:t>
      </w:r>
    </w:p>
    <w:p w:rsidR="002B48F5" w:rsidRPr="00FE2121" w:rsidRDefault="002B48F5" w:rsidP="007428FB">
      <w:pPr>
        <w:pStyle w:val="Just"/>
        <w:rPr>
          <w:lang w:val="uk-UA"/>
        </w:rPr>
      </w:pPr>
      <w:r w:rsidRPr="00FE2121">
        <w:rPr>
          <w:lang w:val="uk-UA"/>
        </w:rPr>
        <w:t>5.1. Використовувати орендоване Майно відповідно до його призначення та умов цього Договору.</w:t>
      </w:r>
    </w:p>
    <w:p w:rsidR="002B48F5" w:rsidRPr="00FE2121" w:rsidRDefault="002B48F5" w:rsidP="007428FB">
      <w:pPr>
        <w:pStyle w:val="Just"/>
        <w:rPr>
          <w:lang w:val="uk-UA"/>
        </w:rPr>
      </w:pPr>
      <w:r w:rsidRPr="00FE2121">
        <w:rPr>
          <w:lang w:val="uk-UA"/>
        </w:rPr>
        <w:t>У разі оренди будівлі або споруди:</w:t>
      </w:r>
    </w:p>
    <w:p w:rsidR="002B48F5" w:rsidRPr="00FE2121" w:rsidRDefault="002B48F5" w:rsidP="007428FB">
      <w:pPr>
        <w:pStyle w:val="Just"/>
        <w:rPr>
          <w:lang w:val="uk-UA"/>
        </w:rPr>
      </w:pPr>
      <w:r w:rsidRPr="00FE2121">
        <w:rPr>
          <w:lang w:val="uk-UA"/>
        </w:rPr>
        <w:t>5.2. За актом приймання-передавання прийняти орендовану будівлю (споруду) на свій баланс на період оренди.</w:t>
      </w:r>
    </w:p>
    <w:p w:rsidR="002B48F5" w:rsidRPr="00FE2121" w:rsidRDefault="002B48F5" w:rsidP="007428FB">
      <w:pPr>
        <w:pStyle w:val="Just"/>
        <w:rPr>
          <w:lang w:val="uk-UA"/>
        </w:rPr>
      </w:pPr>
      <w:r w:rsidRPr="00FE2121">
        <w:rPr>
          <w:lang w:val="uk-UA"/>
        </w:rPr>
        <w:t xml:space="preserve">5.3. Протягом місяця після підписання Договору </w:t>
      </w:r>
      <w:proofErr w:type="spellStart"/>
      <w:r w:rsidRPr="00FE2121">
        <w:rPr>
          <w:lang w:val="uk-UA"/>
        </w:rPr>
        <w:t>внести</w:t>
      </w:r>
      <w:proofErr w:type="spellEnd"/>
      <w:r w:rsidRPr="00FE2121">
        <w:rPr>
          <w:lang w:val="uk-UA"/>
        </w:rPr>
        <w:t xml:space="preserve"> завдаток, передбачений цим Договором. Завдаток стягується до місцевого бюджету та Балансоутримувачу у співвідношення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(останні місяці) з урахуванням Орендарем завдатку. У разі</w:t>
      </w:r>
      <w:r>
        <w:rPr>
          <w:lang w:val="uk-UA"/>
        </w:rPr>
        <w:t xml:space="preserve"> виникнення у Орендаря заборгованості з орендної плати за результатами такого перерахування орендар зобов’язаний перерахувати її  до місцевого бюджету і Балансоутримувачу в сумі, на яку вона перевищує розмір завдатку.</w:t>
      </w:r>
    </w:p>
    <w:p w:rsidR="002B48F5" w:rsidRPr="00FE2121" w:rsidRDefault="002B48F5" w:rsidP="007428FB">
      <w:pPr>
        <w:pStyle w:val="Just"/>
        <w:rPr>
          <w:lang w:val="uk-UA"/>
        </w:rPr>
      </w:pPr>
      <w:r w:rsidRPr="00FE2121">
        <w:rPr>
          <w:lang w:val="uk-UA"/>
        </w:rPr>
        <w:lastRenderedPageBreak/>
        <w:t>5.4. Своєчасно й у повному обсязі сплачувати орендну плату.</w:t>
      </w:r>
    </w:p>
    <w:p w:rsidR="002B48F5" w:rsidRDefault="002B48F5" w:rsidP="007428FB">
      <w:pPr>
        <w:pStyle w:val="Just"/>
        <w:rPr>
          <w:lang w:val="uk-UA"/>
        </w:rPr>
      </w:pPr>
      <w:r w:rsidRPr="00FE2121">
        <w:rPr>
          <w:lang w:val="uk-UA"/>
        </w:rPr>
        <w:t>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2B48F5" w:rsidRDefault="002B48F5" w:rsidP="0049750E">
      <w:pPr>
        <w:pStyle w:val="Just"/>
        <w:rPr>
          <w:lang w:val="uk-UA"/>
        </w:rPr>
      </w:pPr>
      <w:r w:rsidRPr="00FE2121">
        <w:rPr>
          <w:lang w:val="uk-UA"/>
        </w:rPr>
        <w:t>5.</w:t>
      </w:r>
      <w:r>
        <w:rPr>
          <w:lang w:val="uk-UA"/>
        </w:rPr>
        <w:t>6</w:t>
      </w:r>
      <w:r w:rsidRPr="00FE2121">
        <w:rPr>
          <w:lang w:val="uk-UA"/>
        </w:rPr>
        <w:t>. Забезпечити Орендодавцю і Балансоутримувач доступ на об’єкт оренди з метою перевірки його стану і відповідності напряму використання за цільовим призначенням, визначеному цим Договором.</w:t>
      </w:r>
      <w:r>
        <w:rPr>
          <w:lang w:val="uk-UA"/>
        </w:rPr>
        <w:t>,</w:t>
      </w:r>
    </w:p>
    <w:p w:rsidR="002B48F5" w:rsidRPr="00FE2121" w:rsidRDefault="002B48F5" w:rsidP="0049750E">
      <w:pPr>
        <w:pStyle w:val="Just"/>
        <w:rPr>
          <w:lang w:val="uk-UA"/>
        </w:rPr>
      </w:pPr>
      <w:r>
        <w:rPr>
          <w:lang w:val="uk-UA"/>
        </w:rPr>
        <w:t>5.7. У разі виникнення загрози або настання надзвичайних ситуацій, пов’язаних природною стихією: ураган, землетрус, великий снігопад, ожеледиця тощо, надавати своїх працівників для їх попередження та ліквідації наслідків.</w:t>
      </w:r>
    </w:p>
    <w:p w:rsidR="002B48F5" w:rsidRPr="00FE2121" w:rsidRDefault="002B48F5" w:rsidP="007428FB">
      <w:pPr>
        <w:pStyle w:val="HTML"/>
        <w:ind w:firstLine="567"/>
        <w:jc w:val="both"/>
        <w:rPr>
          <w:rFonts w:ascii="Times New Roman" w:hAnsi="Times New Roman" w:cs="Times New Roman"/>
          <w:lang w:val="uk-UA"/>
        </w:rPr>
      </w:pPr>
      <w:r w:rsidRPr="00FE2121">
        <w:rPr>
          <w:rFonts w:ascii="Times New Roman" w:hAnsi="Times New Roman" w:cs="Times New Roman"/>
          <w:sz w:val="24"/>
          <w:szCs w:val="24"/>
          <w:lang w:val="uk-UA"/>
        </w:rPr>
        <w:t>5.</w:t>
      </w:r>
      <w:r>
        <w:rPr>
          <w:rFonts w:ascii="Times New Roman" w:hAnsi="Times New Roman" w:cs="Times New Roman"/>
          <w:sz w:val="24"/>
          <w:szCs w:val="24"/>
          <w:lang w:val="uk-UA"/>
        </w:rPr>
        <w:t>8</w:t>
      </w:r>
      <w:r w:rsidRPr="00FE2121">
        <w:rPr>
          <w:rFonts w:ascii="Times New Roman" w:hAnsi="Times New Roman" w:cs="Times New Roman"/>
          <w:sz w:val="24"/>
          <w:szCs w:val="24"/>
          <w:lang w:val="uk-UA"/>
        </w:rPr>
        <w:t xml:space="preserve">.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2B48F5" w:rsidRPr="00FE2121" w:rsidRDefault="002B48F5" w:rsidP="007428FB">
      <w:pPr>
        <w:pStyle w:val="Just"/>
        <w:rPr>
          <w:lang w:val="uk-UA"/>
        </w:rPr>
      </w:pPr>
      <w:r w:rsidRPr="00FE2121">
        <w:rPr>
          <w:lang w:val="uk-UA"/>
        </w:rPr>
        <w:t>5.</w:t>
      </w:r>
      <w:r>
        <w:rPr>
          <w:lang w:val="uk-UA"/>
        </w:rPr>
        <w:t>9</w:t>
      </w:r>
      <w:r w:rsidRPr="00FE2121">
        <w:rPr>
          <w:lang w:val="uk-UA"/>
        </w:rPr>
        <w:t>.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2B48F5" w:rsidRPr="00FE2121" w:rsidRDefault="002B48F5" w:rsidP="007428FB">
      <w:pPr>
        <w:pStyle w:val="Just"/>
        <w:rPr>
          <w:lang w:val="uk-UA"/>
        </w:rPr>
      </w:pPr>
      <w:r w:rsidRPr="00FE2121">
        <w:rPr>
          <w:lang w:val="uk-UA"/>
        </w:rPr>
        <w:t>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2B48F5" w:rsidRPr="00FE2121" w:rsidRDefault="002B48F5" w:rsidP="007428FB">
      <w:pPr>
        <w:pStyle w:val="Just"/>
        <w:rPr>
          <w:lang w:val="uk-UA"/>
        </w:rPr>
      </w:pPr>
      <w:r w:rsidRPr="00FE2121">
        <w:rPr>
          <w:lang w:val="uk-UA"/>
        </w:rPr>
        <w:t>5.</w:t>
      </w:r>
      <w:r>
        <w:rPr>
          <w:lang w:val="uk-UA"/>
        </w:rPr>
        <w:t>10</w:t>
      </w:r>
      <w:r w:rsidRPr="00FE2121">
        <w:rPr>
          <w:lang w:val="uk-UA"/>
        </w:rPr>
        <w:t>. Протягом місяця після укладення цього Договору застрахувати орендоване Майно не менше, ніж на його вартість за звітом про оцінку / актом оцінки на користь Орендодавця (для передачі Балансоутримувачу)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2B48F5" w:rsidRPr="00FE2121" w:rsidRDefault="002B48F5" w:rsidP="007428FB">
      <w:pPr>
        <w:pStyle w:val="Just"/>
        <w:rPr>
          <w:lang w:val="uk-UA"/>
        </w:rPr>
      </w:pPr>
      <w:r w:rsidRPr="00FE2121">
        <w:rPr>
          <w:lang w:val="uk-UA"/>
        </w:rPr>
        <w:t>5.</w:t>
      </w:r>
      <w:r>
        <w:rPr>
          <w:lang w:val="uk-UA"/>
        </w:rPr>
        <w:t>11</w:t>
      </w:r>
      <w:r w:rsidRPr="00FE2121">
        <w:rPr>
          <w:lang w:val="uk-UA"/>
        </w:rPr>
        <w:t xml:space="preserve">. На вимогу Орендодавця проводити звіряння взаєморозрахунків по орендних </w:t>
      </w:r>
      <w:proofErr w:type="spellStart"/>
      <w:r w:rsidRPr="00FE2121">
        <w:rPr>
          <w:lang w:val="uk-UA"/>
        </w:rPr>
        <w:t>платежах</w:t>
      </w:r>
      <w:proofErr w:type="spellEnd"/>
      <w:r w:rsidRPr="00FE2121">
        <w:rPr>
          <w:lang w:val="uk-UA"/>
        </w:rPr>
        <w:t xml:space="preserve"> і оформляти відповідні акти звіряння.</w:t>
      </w:r>
    </w:p>
    <w:p w:rsidR="002B48F5" w:rsidRPr="00FE2121" w:rsidRDefault="002B48F5" w:rsidP="007428FB">
      <w:pPr>
        <w:pStyle w:val="Just"/>
        <w:rPr>
          <w:lang w:val="uk-UA"/>
        </w:rPr>
      </w:pPr>
      <w:r w:rsidRPr="00FE2121">
        <w:rPr>
          <w:lang w:val="uk-UA"/>
        </w:rPr>
        <w:t>5.1</w:t>
      </w:r>
      <w:r>
        <w:rPr>
          <w:lang w:val="uk-UA"/>
        </w:rPr>
        <w:t>2</w:t>
      </w:r>
      <w:r w:rsidRPr="00FE2121">
        <w:rPr>
          <w:lang w:val="uk-UA"/>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2B48F5" w:rsidRPr="00FE2121" w:rsidRDefault="002B48F5" w:rsidP="007428FB">
      <w:pPr>
        <w:pStyle w:val="Just"/>
        <w:rPr>
          <w:lang w:val="uk-UA"/>
        </w:rPr>
      </w:pPr>
      <w:r w:rsidRPr="00FE2121">
        <w:rPr>
          <w:lang w:val="uk-UA"/>
        </w:rPr>
        <w:t>5.1</w:t>
      </w:r>
      <w:r>
        <w:rPr>
          <w:lang w:val="uk-UA"/>
        </w:rPr>
        <w:t>3</w:t>
      </w:r>
      <w:r w:rsidRPr="00FE2121">
        <w:rPr>
          <w:lang w:val="uk-UA"/>
        </w:rPr>
        <w:t xml:space="preserve">. Здійснювати витрати, пов’язані з утриманням орендованого Майна. Самостійно оплачувати вартість фактично спожитих комунальних послуг постачальникам цих послуг, наданими за окремими договорами, укладених Орендарем з цими організаціями (систем водопостачання, каналізації, газу, електричної і теплової енергії </w:t>
      </w:r>
      <w:proofErr w:type="spellStart"/>
      <w:r w:rsidRPr="00FE2121">
        <w:rPr>
          <w:lang w:val="uk-UA"/>
        </w:rPr>
        <w:t>т.д</w:t>
      </w:r>
      <w:proofErr w:type="spellEnd"/>
      <w:r w:rsidRPr="00FE2121">
        <w:rPr>
          <w:lang w:val="uk-UA"/>
        </w:rPr>
        <w:t>.) за діючими тарифами. У 2-х місячний термін після укладання договору Орендар зобов’язаний надати Орендодавцеві копії договорів, передбачених цим підпунктом.</w:t>
      </w:r>
    </w:p>
    <w:p w:rsidR="002B48F5" w:rsidRPr="00FE2121" w:rsidRDefault="002B48F5" w:rsidP="007428FB">
      <w:pPr>
        <w:pStyle w:val="Just"/>
        <w:rPr>
          <w:lang w:val="uk-UA"/>
        </w:rPr>
      </w:pPr>
      <w:r w:rsidRPr="00FE2121">
        <w:rPr>
          <w:lang w:val="uk-UA"/>
        </w:rPr>
        <w:t>5.13. 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2B48F5" w:rsidRPr="00FE2121" w:rsidRDefault="002B48F5" w:rsidP="007428FB">
      <w:pPr>
        <w:pStyle w:val="Just"/>
        <w:rPr>
          <w:lang w:val="uk-UA"/>
        </w:rPr>
      </w:pPr>
      <w:r w:rsidRPr="00FE2121">
        <w:rPr>
          <w:lang w:val="uk-UA"/>
        </w:rPr>
        <w:t>5.14. У разі зміни рахунку, назви підприємства, телефону, юридичної адреси повідомляти про це Орендодавця у тижневий строк.</w:t>
      </w:r>
    </w:p>
    <w:p w:rsidR="002B48F5" w:rsidRDefault="002B48F5" w:rsidP="007428FB">
      <w:pPr>
        <w:pStyle w:val="Just"/>
        <w:rPr>
          <w:lang w:val="uk-UA"/>
        </w:rPr>
      </w:pPr>
      <w:r w:rsidRPr="00FE2121">
        <w:rPr>
          <w:lang w:val="uk-UA"/>
        </w:rPr>
        <w:t>5.15. Здійснити нотаріальне посвідчення та державну реєстрацію цього Договору (якщо це передбачено законодавством) за рахунок своїх коштів.</w:t>
      </w:r>
    </w:p>
    <w:p w:rsidR="002B48F5" w:rsidRPr="00B96FD7" w:rsidRDefault="002B48F5" w:rsidP="007428FB">
      <w:pPr>
        <w:pStyle w:val="Just"/>
        <w:rPr>
          <w:sz w:val="6"/>
          <w:szCs w:val="6"/>
          <w:lang w:val="uk-UA"/>
        </w:rPr>
      </w:pPr>
    </w:p>
    <w:p w:rsidR="002B48F5" w:rsidRPr="00B8085A" w:rsidRDefault="002B48F5" w:rsidP="00B96FD7">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6. Права Орендаря</w:t>
      </w:r>
    </w:p>
    <w:p w:rsidR="002B48F5" w:rsidRPr="00FE2121" w:rsidRDefault="002B48F5" w:rsidP="007428FB">
      <w:pPr>
        <w:pStyle w:val="Just"/>
        <w:rPr>
          <w:lang w:val="uk-UA"/>
        </w:rPr>
      </w:pPr>
      <w:r w:rsidRPr="00FE2121">
        <w:rPr>
          <w:lang w:val="uk-UA"/>
        </w:rPr>
        <w:t>Орендар має право:</w:t>
      </w:r>
    </w:p>
    <w:p w:rsidR="002B48F5" w:rsidRPr="00FE2121" w:rsidRDefault="002B48F5" w:rsidP="007428FB">
      <w:pPr>
        <w:pStyle w:val="Just"/>
        <w:rPr>
          <w:lang w:val="uk-UA"/>
        </w:rPr>
      </w:pPr>
      <w:r w:rsidRPr="00FE2121">
        <w:rPr>
          <w:lang w:val="uk-UA"/>
        </w:rPr>
        <w:lastRenderedPageBreak/>
        <w:t>6.1. Використовувати орендоване Майно відповідно до його призначення та умов цього Договору.</w:t>
      </w:r>
    </w:p>
    <w:p w:rsidR="002B48F5" w:rsidRPr="00FE2121" w:rsidRDefault="002B48F5" w:rsidP="007428FB">
      <w:pPr>
        <w:pStyle w:val="Just"/>
        <w:rPr>
          <w:lang w:val="uk-UA"/>
        </w:rPr>
      </w:pPr>
      <w:r w:rsidRPr="00FE2121">
        <w:rPr>
          <w:lang w:val="uk-UA"/>
        </w:rPr>
        <w:t xml:space="preserve">6.2. За </w:t>
      </w:r>
      <w:r>
        <w:rPr>
          <w:lang w:val="uk-UA"/>
        </w:rPr>
        <w:t xml:space="preserve">письмовою </w:t>
      </w:r>
      <w:r w:rsidRPr="00FE2121">
        <w:rPr>
          <w:lang w:val="uk-UA"/>
        </w:rPr>
        <w:t xml:space="preserve">згодою Орендодавця здавати майно в суборенду. Суборенду плату в розмірі, що не перевищує орендної плати за об’єкт суборенди, отримує Орендар, а решта  </w:t>
      </w:r>
      <w:proofErr w:type="spellStart"/>
      <w:r w:rsidRPr="00FE2121">
        <w:rPr>
          <w:lang w:val="uk-UA"/>
        </w:rPr>
        <w:t>суборендної</w:t>
      </w:r>
      <w:proofErr w:type="spellEnd"/>
      <w:r w:rsidRPr="00FE2121">
        <w:rPr>
          <w:lang w:val="uk-UA"/>
        </w:rPr>
        <w:t xml:space="preserve"> плати спрямовується до місцевого бюджету.</w:t>
      </w:r>
    </w:p>
    <w:p w:rsidR="002B48F5" w:rsidRDefault="002B48F5" w:rsidP="007428FB">
      <w:pPr>
        <w:pStyle w:val="Just"/>
        <w:rPr>
          <w:lang w:val="uk-UA"/>
        </w:rPr>
      </w:pPr>
      <w:r w:rsidRPr="00FE2121">
        <w:rPr>
          <w:lang w:val="uk-UA"/>
        </w:rPr>
        <w:t>6.3. За згодою Орендодавця проводити заміну, реконструкцію, розширення, технічне переозброєння орендованого Майна, що зумовлює підвищення його вартості.</w:t>
      </w:r>
    </w:p>
    <w:p w:rsidR="002B48F5" w:rsidRDefault="002B48F5" w:rsidP="007428FB">
      <w:pPr>
        <w:pStyle w:val="Just"/>
        <w:rPr>
          <w:lang w:val="uk-UA"/>
        </w:rPr>
      </w:pPr>
      <w:r>
        <w:rPr>
          <w:lang w:val="uk-UA"/>
        </w:rPr>
        <w:t>6.4. За письмовою згодою та уповноваженого органу управління здійснювати капітальний ремонт, проводити заміну, реконструкцію, розширення, технічне переозброєння орендованого майна, що зумовлює підвищення його вартості.</w:t>
      </w:r>
    </w:p>
    <w:p w:rsidR="002B48F5" w:rsidRPr="00B96FD7" w:rsidRDefault="002B48F5" w:rsidP="007428FB">
      <w:pPr>
        <w:pStyle w:val="Just"/>
        <w:rPr>
          <w:sz w:val="6"/>
          <w:szCs w:val="6"/>
          <w:lang w:val="uk-UA"/>
        </w:rPr>
      </w:pPr>
    </w:p>
    <w:p w:rsidR="002B48F5" w:rsidRPr="00B8085A" w:rsidRDefault="002B48F5" w:rsidP="00B96FD7">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7. Обов’язки Орендодавця</w:t>
      </w:r>
    </w:p>
    <w:p w:rsidR="002B48F5" w:rsidRPr="00FE2121" w:rsidRDefault="002B48F5" w:rsidP="007428FB">
      <w:pPr>
        <w:pStyle w:val="Just"/>
        <w:rPr>
          <w:lang w:val="uk-UA"/>
        </w:rPr>
      </w:pPr>
      <w:r w:rsidRPr="00FE2121">
        <w:rPr>
          <w:lang w:val="uk-UA"/>
        </w:rPr>
        <w:t>Орендодавець зобов’язується:</w:t>
      </w:r>
    </w:p>
    <w:p w:rsidR="002B48F5" w:rsidRPr="00FE2121" w:rsidRDefault="002B48F5" w:rsidP="007428FB">
      <w:pPr>
        <w:pStyle w:val="Just"/>
        <w:rPr>
          <w:lang w:val="uk-UA"/>
        </w:rPr>
      </w:pPr>
      <w:r w:rsidRPr="00FE2121">
        <w:rPr>
          <w:lang w:val="uk-UA"/>
        </w:rPr>
        <w:t>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2B48F5" w:rsidRPr="00FE2121" w:rsidRDefault="002B48F5" w:rsidP="007428FB">
      <w:pPr>
        <w:pStyle w:val="Just"/>
        <w:rPr>
          <w:lang w:val="uk-UA"/>
        </w:rPr>
      </w:pPr>
      <w:r w:rsidRPr="00FE2121">
        <w:rPr>
          <w:lang w:val="uk-UA"/>
        </w:rPr>
        <w:t>7.2. Не вчиняти дій, які б перешкоджали Орендарю користуватися орендованим Майном на умовах цього Договору.</w:t>
      </w:r>
    </w:p>
    <w:p w:rsidR="002B48F5" w:rsidRDefault="002B48F5" w:rsidP="007428FB">
      <w:pPr>
        <w:pStyle w:val="Just"/>
        <w:rPr>
          <w:lang w:val="uk-UA"/>
        </w:rPr>
      </w:pPr>
      <w:r w:rsidRPr="00FE2121">
        <w:rPr>
          <w:lang w:val="uk-UA"/>
        </w:rPr>
        <w:t xml:space="preserve">7.3. У випадку реорганізації Орендаря до припинення чинності цього Договору </w:t>
      </w:r>
      <w:proofErr w:type="spellStart"/>
      <w:r w:rsidRPr="00FE2121">
        <w:rPr>
          <w:lang w:val="uk-UA"/>
        </w:rPr>
        <w:t>переукласти</w:t>
      </w:r>
      <w:proofErr w:type="spellEnd"/>
      <w:r w:rsidRPr="00FE2121">
        <w:rPr>
          <w:lang w:val="uk-UA"/>
        </w:rPr>
        <w:t xml:space="preserve"> цей Договір на таких самих умовах з одним із правонаступників, якщо останній згоден стати Орендарем.</w:t>
      </w:r>
    </w:p>
    <w:p w:rsidR="002B48F5" w:rsidRDefault="002B48F5" w:rsidP="007428FB">
      <w:pPr>
        <w:pStyle w:val="Just"/>
        <w:rPr>
          <w:lang w:val="uk-UA"/>
        </w:rPr>
      </w:pPr>
      <w:r>
        <w:rPr>
          <w:lang w:val="uk-UA"/>
        </w:rPr>
        <w:t>7.4 У разі якщо Орендар не сплачує розмір орендної плати (повністю або частково), яка підлягає перерахуванню до місцевого бюджету, протягом трьох місяців підряд, вживати заходів відповідно до вимог законодавства щодо розірвання Договору та стягнення заборгованості.</w:t>
      </w:r>
    </w:p>
    <w:p w:rsidR="002B48F5" w:rsidRPr="00B8085A" w:rsidRDefault="002B48F5" w:rsidP="007428FB">
      <w:pPr>
        <w:pStyle w:val="Just"/>
        <w:rPr>
          <w:sz w:val="6"/>
          <w:szCs w:val="6"/>
          <w:lang w:val="uk-UA"/>
        </w:rPr>
      </w:pPr>
    </w:p>
    <w:p w:rsidR="002B48F5" w:rsidRPr="00B8085A" w:rsidRDefault="002B48F5" w:rsidP="00B8085A">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8. Права Орендодавця</w:t>
      </w:r>
    </w:p>
    <w:p w:rsidR="002B48F5" w:rsidRPr="00FE2121" w:rsidRDefault="002B48F5" w:rsidP="007428FB">
      <w:pPr>
        <w:pStyle w:val="Just"/>
        <w:rPr>
          <w:lang w:val="uk-UA"/>
        </w:rPr>
      </w:pPr>
      <w:r w:rsidRPr="00FE2121">
        <w:rPr>
          <w:lang w:val="uk-UA"/>
        </w:rPr>
        <w:t>Орендодавець має право:</w:t>
      </w:r>
    </w:p>
    <w:p w:rsidR="002B48F5" w:rsidRPr="00FE2121" w:rsidRDefault="002B48F5" w:rsidP="007428FB">
      <w:pPr>
        <w:pStyle w:val="Just"/>
        <w:rPr>
          <w:lang w:val="uk-UA"/>
        </w:rPr>
      </w:pPr>
      <w:r w:rsidRPr="00FE2121">
        <w:rPr>
          <w:lang w:val="uk-UA"/>
        </w:rPr>
        <w:t>8.1.Контролювати наявність, стан, напрями та ефективність використання Майна, переданого в оренду за цим Договором.</w:t>
      </w:r>
    </w:p>
    <w:p w:rsidR="002B48F5" w:rsidRPr="00FE2121" w:rsidRDefault="002B48F5" w:rsidP="007428FB">
      <w:pPr>
        <w:pStyle w:val="Just"/>
        <w:rPr>
          <w:lang w:val="uk-UA"/>
        </w:rPr>
      </w:pPr>
      <w:r w:rsidRPr="00FE2121">
        <w:rPr>
          <w:lang w:val="uk-UA"/>
        </w:rPr>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2B48F5" w:rsidRDefault="002B48F5" w:rsidP="00B8085A">
      <w:pPr>
        <w:pStyle w:val="Just"/>
        <w:rPr>
          <w:lang w:val="uk-UA"/>
        </w:rPr>
      </w:pPr>
      <w:r w:rsidRPr="00FE2121">
        <w:rPr>
          <w:lang w:val="uk-UA"/>
        </w:rPr>
        <w:t xml:space="preserve">8.3. Здійснювати контроль за станом Майна шляхом візуального обстеження зі складанням </w:t>
      </w:r>
      <w:proofErr w:type="spellStart"/>
      <w:r w:rsidRPr="00FE2121">
        <w:rPr>
          <w:lang w:val="uk-UA"/>
        </w:rPr>
        <w:t>акта</w:t>
      </w:r>
      <w:proofErr w:type="spellEnd"/>
      <w:r w:rsidRPr="00FE2121">
        <w:rPr>
          <w:lang w:val="uk-UA"/>
        </w:rPr>
        <w:t xml:space="preserve"> обстеження.</w:t>
      </w:r>
    </w:p>
    <w:p w:rsidR="002B48F5" w:rsidRPr="00B8085A" w:rsidRDefault="002B48F5" w:rsidP="00B8085A">
      <w:pPr>
        <w:pStyle w:val="Just"/>
        <w:rPr>
          <w:sz w:val="6"/>
          <w:szCs w:val="6"/>
          <w:lang w:val="uk-UA"/>
        </w:rPr>
      </w:pPr>
    </w:p>
    <w:p w:rsidR="002B48F5" w:rsidRPr="00B8085A" w:rsidRDefault="002B48F5" w:rsidP="00B8085A">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9. Відповідальність і вирішення спорів за Договором</w:t>
      </w:r>
    </w:p>
    <w:p w:rsidR="002B48F5" w:rsidRPr="00FE2121" w:rsidRDefault="002B48F5" w:rsidP="007428FB">
      <w:pPr>
        <w:pStyle w:val="Just"/>
        <w:rPr>
          <w:lang w:val="uk-UA"/>
        </w:rPr>
      </w:pPr>
      <w:r w:rsidRPr="00FE2121">
        <w:rPr>
          <w:lang w:val="uk-UA"/>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B48F5" w:rsidRPr="00FE2121" w:rsidRDefault="002B48F5" w:rsidP="007428FB">
      <w:pPr>
        <w:pStyle w:val="Just"/>
        <w:rPr>
          <w:lang w:val="uk-UA"/>
        </w:rPr>
      </w:pPr>
      <w:r w:rsidRPr="00FE2121">
        <w:rPr>
          <w:lang w:val="uk-UA"/>
        </w:rPr>
        <w:t>9.2. Орендодавець не відповідає за зобов’язаннями Орендаря.</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Дружківської міської ради.</w:t>
      </w:r>
    </w:p>
    <w:p w:rsidR="002B48F5" w:rsidRDefault="002B48F5" w:rsidP="007428FB">
      <w:pPr>
        <w:pStyle w:val="Just"/>
        <w:rPr>
          <w:lang w:val="uk-UA"/>
        </w:rPr>
      </w:pPr>
      <w:r w:rsidRPr="00FE2121">
        <w:rPr>
          <w:lang w:val="uk-UA"/>
        </w:rPr>
        <w:t>9.3. Спори, які виникають за цим Договором або в зв’язку з ним, не вирішені шляхом переговорів, вирішуються в судовому порядку.</w:t>
      </w:r>
    </w:p>
    <w:p w:rsidR="002B48F5" w:rsidRPr="00B8085A" w:rsidRDefault="002B48F5" w:rsidP="007428FB">
      <w:pPr>
        <w:pStyle w:val="Just"/>
        <w:rPr>
          <w:sz w:val="6"/>
          <w:szCs w:val="6"/>
          <w:lang w:val="uk-UA"/>
        </w:rPr>
      </w:pPr>
    </w:p>
    <w:p w:rsidR="002B48F5" w:rsidRPr="00B8085A" w:rsidRDefault="002B48F5" w:rsidP="00B8085A">
      <w:pPr>
        <w:jc w:val="center"/>
        <w:rPr>
          <w:rFonts w:ascii="Times New Roman" w:hAnsi="Times New Roman" w:cs="Times New Roman"/>
          <w:b/>
          <w:sz w:val="24"/>
          <w:szCs w:val="24"/>
          <w:lang w:val="uk-UA"/>
        </w:rPr>
      </w:pPr>
      <w:r w:rsidRPr="00B8085A">
        <w:rPr>
          <w:rFonts w:ascii="Times New Roman" w:hAnsi="Times New Roman" w:cs="Times New Roman"/>
          <w:b/>
          <w:sz w:val="24"/>
          <w:szCs w:val="24"/>
          <w:lang w:val="uk-UA"/>
        </w:rPr>
        <w:t>10. Строк чинності, умови зміни та припинення Договору</w:t>
      </w:r>
    </w:p>
    <w:p w:rsidR="002B48F5" w:rsidRPr="00FE2121" w:rsidRDefault="002B48F5" w:rsidP="007428FB">
      <w:pPr>
        <w:pStyle w:val="Just"/>
        <w:rPr>
          <w:lang w:val="uk-UA"/>
        </w:rPr>
      </w:pPr>
      <w:r w:rsidRPr="00FE2121">
        <w:rPr>
          <w:lang w:val="uk-UA"/>
        </w:rPr>
        <w:t>10.1. Цей Договір укладено строком на _____________, що діє з</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"___"_____________ 20__ р. до "___"_____________ 20__ р. включно.</w:t>
      </w:r>
    </w:p>
    <w:p w:rsidR="002B48F5" w:rsidRPr="00FE2121" w:rsidRDefault="002B48F5" w:rsidP="007428FB">
      <w:pPr>
        <w:pStyle w:val="Just"/>
        <w:rPr>
          <w:lang w:val="uk-UA"/>
        </w:rPr>
      </w:pPr>
      <w:r w:rsidRPr="00FE2121">
        <w:rPr>
          <w:lang w:val="uk-UA"/>
        </w:rPr>
        <w:lastRenderedPageBreak/>
        <w:t>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2B48F5" w:rsidRPr="00FE2121" w:rsidRDefault="002B48F5" w:rsidP="007428FB">
      <w:pPr>
        <w:pStyle w:val="Just"/>
        <w:rPr>
          <w:lang w:val="uk-UA"/>
        </w:rPr>
      </w:pPr>
      <w:r w:rsidRPr="00FE2121">
        <w:rPr>
          <w:lang w:val="uk-UA"/>
        </w:rPr>
        <w:t xml:space="preserve">10.3. Зміни до умов цього Договору або його розірвання допускаються за взаємної згоди Сторін. Зміни, що пропонуються </w:t>
      </w:r>
      <w:proofErr w:type="spellStart"/>
      <w:r w:rsidRPr="00FE2121">
        <w:rPr>
          <w:lang w:val="uk-UA"/>
        </w:rPr>
        <w:t>внести</w:t>
      </w:r>
      <w:proofErr w:type="spellEnd"/>
      <w:r w:rsidRPr="00FE2121">
        <w:rPr>
          <w:lang w:val="uk-UA"/>
        </w:rPr>
        <w:t>, розглядаються протягом одного місяця з дати їх подання до розгляду іншою Стороною.</w:t>
      </w:r>
    </w:p>
    <w:p w:rsidR="002B48F5" w:rsidRDefault="002B48F5" w:rsidP="007428FB">
      <w:pPr>
        <w:pStyle w:val="Just"/>
        <w:rPr>
          <w:lang w:val="uk-UA"/>
        </w:rPr>
      </w:pPr>
      <w:r w:rsidRPr="00FE2121">
        <w:rPr>
          <w:lang w:val="uk-UA"/>
        </w:rPr>
        <w:t xml:space="preserve">10.4. </w:t>
      </w:r>
      <w:r>
        <w:rPr>
          <w:lang w:val="uk-UA"/>
        </w:rPr>
        <w:t>У разі якщо уповноважений орган управління Майном не попередив Орендаря та Орендодавця про намір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термін відповідно до вимог цього Договору.</w:t>
      </w:r>
    </w:p>
    <w:p w:rsidR="002B48F5" w:rsidRPr="00FE2121" w:rsidRDefault="002B48F5" w:rsidP="007428FB">
      <w:pPr>
        <w:pStyle w:val="Just"/>
        <w:rPr>
          <w:lang w:val="uk-UA"/>
        </w:rPr>
      </w:pPr>
      <w:r w:rsidRPr="00FE2121">
        <w:rPr>
          <w:lang w:val="uk-UA"/>
        </w:rPr>
        <w:t>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при обов’язковій наявності дозволу органу, уповноваженого управляти об’єктом оренди.</w:t>
      </w:r>
    </w:p>
    <w:p w:rsidR="002B48F5" w:rsidRPr="00FE2121" w:rsidRDefault="002B48F5" w:rsidP="007428FB">
      <w:pPr>
        <w:pStyle w:val="Just"/>
        <w:rPr>
          <w:lang w:val="uk-UA"/>
        </w:rPr>
      </w:pPr>
      <w:r w:rsidRPr="00FE2121">
        <w:rPr>
          <w:lang w:val="uk-UA"/>
        </w:rPr>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2B48F5" w:rsidRPr="00FE2121" w:rsidRDefault="002B48F5" w:rsidP="007428FB">
      <w:pPr>
        <w:pStyle w:val="Just"/>
        <w:rPr>
          <w:lang w:val="uk-UA"/>
        </w:rPr>
      </w:pPr>
      <w:r w:rsidRPr="00FE2121">
        <w:rPr>
          <w:lang w:val="uk-UA"/>
        </w:rPr>
        <w:t>10.6. Чинність цього Договору припиняється внаслідок:</w:t>
      </w:r>
    </w:p>
    <w:p w:rsidR="002B48F5" w:rsidRPr="00FE2121" w:rsidRDefault="002B48F5" w:rsidP="007428FB">
      <w:pPr>
        <w:pStyle w:val="Just"/>
        <w:rPr>
          <w:lang w:val="uk-UA"/>
        </w:rPr>
      </w:pPr>
      <w:r w:rsidRPr="00FE2121">
        <w:rPr>
          <w:lang w:val="uk-UA"/>
        </w:rPr>
        <w:t>закінчення строку, на який його було укладено;</w:t>
      </w:r>
    </w:p>
    <w:p w:rsidR="002B48F5" w:rsidRPr="00FE2121" w:rsidRDefault="002B48F5" w:rsidP="007428FB">
      <w:pPr>
        <w:pStyle w:val="Just"/>
        <w:rPr>
          <w:lang w:val="uk-UA"/>
        </w:rPr>
      </w:pPr>
      <w:r w:rsidRPr="00FE2121">
        <w:rPr>
          <w:lang w:val="uk-UA"/>
        </w:rPr>
        <w:t>приватизації орендованого майна Орендарем;</w:t>
      </w:r>
    </w:p>
    <w:p w:rsidR="002B48F5" w:rsidRPr="00FE2121" w:rsidRDefault="002B48F5" w:rsidP="007428FB">
      <w:pPr>
        <w:pStyle w:val="Just"/>
        <w:rPr>
          <w:lang w:val="uk-UA"/>
        </w:rPr>
      </w:pPr>
      <w:r w:rsidRPr="00FE2121">
        <w:rPr>
          <w:lang w:val="uk-UA"/>
        </w:rPr>
        <w:t>загибелі орендованого Майна;</w:t>
      </w:r>
    </w:p>
    <w:p w:rsidR="002B48F5" w:rsidRPr="00FE2121" w:rsidRDefault="002B48F5" w:rsidP="007428FB">
      <w:pPr>
        <w:pStyle w:val="Just"/>
        <w:rPr>
          <w:lang w:val="uk-UA"/>
        </w:rPr>
      </w:pPr>
      <w:r w:rsidRPr="00FE2121">
        <w:rPr>
          <w:lang w:val="uk-UA"/>
        </w:rPr>
        <w:t>достроково за взаємною згодою Сторін або за рішенням суду;</w:t>
      </w:r>
    </w:p>
    <w:p w:rsidR="002B48F5" w:rsidRPr="00FE2121" w:rsidRDefault="002B48F5" w:rsidP="007428FB">
      <w:pPr>
        <w:pStyle w:val="Just"/>
        <w:rPr>
          <w:lang w:val="uk-UA"/>
        </w:rPr>
      </w:pPr>
      <w:r w:rsidRPr="00FE2121">
        <w:rPr>
          <w:lang w:val="uk-UA"/>
        </w:rPr>
        <w:t>банкрутства Орендаря;</w:t>
      </w:r>
    </w:p>
    <w:p w:rsidR="002B48F5" w:rsidRPr="00FE2121" w:rsidRDefault="002B48F5" w:rsidP="007428FB">
      <w:pPr>
        <w:pStyle w:val="Just"/>
        <w:rPr>
          <w:lang w:val="uk-UA"/>
        </w:rPr>
      </w:pPr>
      <w:r w:rsidRPr="00FE2121">
        <w:rPr>
          <w:lang w:val="uk-UA"/>
        </w:rPr>
        <w:t>ліквідації Орендаря — юридичної особи;</w:t>
      </w:r>
    </w:p>
    <w:p w:rsidR="002B48F5" w:rsidRDefault="002B48F5" w:rsidP="007428FB">
      <w:pPr>
        <w:pStyle w:val="Just"/>
        <w:rPr>
          <w:lang w:val="uk-UA"/>
        </w:rPr>
      </w:pPr>
      <w:r w:rsidRPr="00FE2121">
        <w:rPr>
          <w:lang w:val="uk-UA"/>
        </w:rPr>
        <w:t>у разі смерті Орендаря (якщо Орендарем є фізична особа).</w:t>
      </w:r>
    </w:p>
    <w:p w:rsidR="002B48F5" w:rsidRDefault="002B48F5" w:rsidP="007428FB">
      <w:pPr>
        <w:pStyle w:val="Just"/>
        <w:rPr>
          <w:lang w:val="uk-UA"/>
        </w:rPr>
      </w:pPr>
      <w:r>
        <w:rPr>
          <w:lang w:val="uk-UA"/>
        </w:rPr>
        <w:t>10.7 Сторони погоджуються, що цей Договір буде достроково розірвано на вимогу Орендодавця, якщо Орендар:</w:t>
      </w:r>
    </w:p>
    <w:p w:rsidR="002B48F5" w:rsidRDefault="002B48F5" w:rsidP="007428FB">
      <w:pPr>
        <w:pStyle w:val="Just"/>
        <w:rPr>
          <w:lang w:val="uk-UA"/>
        </w:rPr>
      </w:pPr>
      <w:r>
        <w:rPr>
          <w:lang w:val="uk-UA"/>
        </w:rPr>
        <w:t>- користується Майном не відповідно до умов цього Договору;</w:t>
      </w:r>
    </w:p>
    <w:p w:rsidR="002B48F5" w:rsidRDefault="002B48F5" w:rsidP="007428FB">
      <w:pPr>
        <w:pStyle w:val="Just"/>
        <w:rPr>
          <w:lang w:val="uk-UA"/>
        </w:rPr>
      </w:pPr>
      <w:r>
        <w:rPr>
          <w:lang w:val="uk-UA"/>
        </w:rPr>
        <w:t>- погіршує стан Майна;</w:t>
      </w:r>
    </w:p>
    <w:p w:rsidR="002B48F5" w:rsidRDefault="002B48F5" w:rsidP="007428FB">
      <w:pPr>
        <w:pStyle w:val="Just"/>
        <w:rPr>
          <w:lang w:val="uk-UA"/>
        </w:rPr>
      </w:pPr>
      <w:r>
        <w:rPr>
          <w:lang w:val="uk-UA"/>
        </w:rPr>
        <w:t>- не сплачує орендну плату протягом трьох місяців підряд;</w:t>
      </w:r>
    </w:p>
    <w:p w:rsidR="002B48F5" w:rsidRDefault="002B48F5" w:rsidP="007428FB">
      <w:pPr>
        <w:pStyle w:val="Just"/>
        <w:rPr>
          <w:lang w:val="uk-UA"/>
        </w:rPr>
      </w:pPr>
      <w:r>
        <w:rPr>
          <w:lang w:val="uk-UA"/>
        </w:rPr>
        <w:t>- не робить згідно з умовами цього Договору поточний ремонт Майна;</w:t>
      </w:r>
    </w:p>
    <w:p w:rsidR="002B48F5" w:rsidRDefault="002B48F5" w:rsidP="007428FB">
      <w:pPr>
        <w:pStyle w:val="Just"/>
        <w:rPr>
          <w:lang w:val="uk-UA"/>
        </w:rPr>
      </w:pPr>
      <w:r>
        <w:rPr>
          <w:lang w:val="uk-UA"/>
        </w:rPr>
        <w:t>- без письмового дозволу Орендодавця передав Майно, його частину у користування іншій особі;</w:t>
      </w:r>
    </w:p>
    <w:p w:rsidR="002B48F5" w:rsidRDefault="002B48F5" w:rsidP="007428FB">
      <w:pPr>
        <w:pStyle w:val="Just"/>
        <w:rPr>
          <w:lang w:val="uk-UA"/>
        </w:rPr>
      </w:pPr>
      <w:r>
        <w:rPr>
          <w:lang w:val="uk-UA"/>
        </w:rPr>
        <w:t>- передає орендоване Майно частину у суборенду, укладає договори про сумісну діяльність, де внеском сторони є право на оренду орендованого за цим Договором Майна;</w:t>
      </w:r>
    </w:p>
    <w:p w:rsidR="002B48F5" w:rsidRDefault="002B48F5" w:rsidP="007428FB">
      <w:pPr>
        <w:pStyle w:val="Just"/>
        <w:rPr>
          <w:lang w:val="uk-UA"/>
        </w:rPr>
      </w:pPr>
      <w:r>
        <w:rPr>
          <w:lang w:val="uk-UA"/>
        </w:rPr>
        <w:t>- перешкоджає співробітникам Орендодавця та /або уповноваженого органу управління здійснювати контроль за використання майна, виконанням умов Договору;</w:t>
      </w:r>
    </w:p>
    <w:p w:rsidR="002B48F5" w:rsidRDefault="002B48F5" w:rsidP="007428FB">
      <w:pPr>
        <w:pStyle w:val="Just"/>
        <w:rPr>
          <w:lang w:val="uk-UA"/>
        </w:rPr>
      </w:pPr>
      <w:r>
        <w:rPr>
          <w:lang w:val="uk-UA"/>
        </w:rPr>
        <w:t>- не переглядає орендну плату, в разі внесення змін до Методики, яка передбачає збільшення орендної плати;</w:t>
      </w:r>
    </w:p>
    <w:p w:rsidR="002B48F5" w:rsidRPr="00FE2121" w:rsidRDefault="002B48F5" w:rsidP="007428FB">
      <w:pPr>
        <w:pStyle w:val="Just"/>
        <w:rPr>
          <w:lang w:val="uk-UA"/>
        </w:rPr>
      </w:pPr>
      <w:r>
        <w:rPr>
          <w:lang w:val="uk-UA"/>
        </w:rPr>
        <w:t>- не виконав п 5.3. та/або п 5.10.</w:t>
      </w:r>
    </w:p>
    <w:p w:rsidR="002B48F5" w:rsidRPr="00FE2121" w:rsidRDefault="002B48F5" w:rsidP="007428FB">
      <w:pPr>
        <w:pStyle w:val="Just"/>
        <w:rPr>
          <w:lang w:val="uk-UA"/>
        </w:rPr>
      </w:pPr>
      <w:r w:rsidRPr="00FE2121">
        <w:rPr>
          <w:lang w:val="uk-UA"/>
        </w:rPr>
        <w:t>10.</w:t>
      </w:r>
      <w:r>
        <w:rPr>
          <w:lang w:val="uk-UA"/>
        </w:rPr>
        <w:t>8</w:t>
      </w:r>
      <w:r w:rsidRPr="00FE2121">
        <w:rPr>
          <w:lang w:val="uk-UA"/>
        </w:rPr>
        <w:t>.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p>
    <w:p w:rsidR="002B48F5" w:rsidRPr="00FE2121" w:rsidRDefault="002B48F5" w:rsidP="007428FB">
      <w:pPr>
        <w:pStyle w:val="Just"/>
        <w:rPr>
          <w:lang w:val="uk-UA"/>
        </w:rPr>
      </w:pPr>
      <w:r w:rsidRPr="00FE2121">
        <w:rPr>
          <w:lang w:val="uk-UA"/>
        </w:rPr>
        <w:lastRenderedPageBreak/>
        <w:t>10.</w:t>
      </w:r>
      <w:r>
        <w:rPr>
          <w:lang w:val="uk-UA"/>
        </w:rPr>
        <w:t xml:space="preserve">9. </w:t>
      </w:r>
      <w:r w:rsidRPr="00FE2121">
        <w:rPr>
          <w:lang w:val="uk-UA"/>
        </w:rPr>
        <w:t xml:space="preserve"> </w:t>
      </w:r>
      <w:r>
        <w:rPr>
          <w:lang w:val="uk-UA"/>
        </w:rPr>
        <w:t xml:space="preserve">Поліпшення Майна, зроблені Орендарем я за згодою, так і без згоди Орендодавця, які не можна відокремити без шкоди для Майна, є комунальною </w:t>
      </w:r>
      <w:proofErr w:type="spellStart"/>
      <w:r>
        <w:rPr>
          <w:lang w:val="uk-UA"/>
        </w:rPr>
        <w:t>власностю</w:t>
      </w:r>
      <w:proofErr w:type="spellEnd"/>
      <w:r>
        <w:rPr>
          <w:lang w:val="uk-UA"/>
        </w:rPr>
        <w:t xml:space="preserve"> та їх вартість компенсації не підлягає</w:t>
      </w:r>
      <w:r w:rsidRPr="00FE2121">
        <w:rPr>
          <w:lang w:val="uk-UA"/>
        </w:rPr>
        <w:t>.</w:t>
      </w:r>
    </w:p>
    <w:p w:rsidR="002B48F5" w:rsidRPr="00FE2121" w:rsidRDefault="002B48F5" w:rsidP="009073CF">
      <w:pPr>
        <w:pStyle w:val="Just"/>
        <w:rPr>
          <w:lang w:val="uk-UA"/>
        </w:rPr>
      </w:pPr>
      <w:r w:rsidRPr="00FE2121">
        <w:rPr>
          <w:lang w:val="uk-UA"/>
        </w:rPr>
        <w:t>10.</w:t>
      </w:r>
      <w:r>
        <w:rPr>
          <w:lang w:val="uk-UA"/>
        </w:rPr>
        <w:t>10</w:t>
      </w:r>
      <w:r w:rsidRPr="00FE2121">
        <w:rPr>
          <w:lang w:val="uk-UA"/>
        </w:rPr>
        <w:t xml:space="preserve">. У разі припинення або розірвання цього Договору Майно протягом трьох робочих днів </w:t>
      </w:r>
      <w:r>
        <w:rPr>
          <w:lang w:val="uk-UA"/>
        </w:rPr>
        <w:t xml:space="preserve">Орендар </w:t>
      </w:r>
      <w:r w:rsidRPr="00FE2121">
        <w:rPr>
          <w:lang w:val="uk-UA"/>
        </w:rPr>
        <w:t xml:space="preserve">повертається Орендодавцю </w:t>
      </w:r>
      <w:r>
        <w:rPr>
          <w:lang w:val="uk-UA"/>
        </w:rPr>
        <w:t>/</w:t>
      </w:r>
      <w:r w:rsidRPr="00FE2121">
        <w:rPr>
          <w:lang w:val="uk-UA"/>
        </w:rPr>
        <w:t>Балансоутримувачу</w:t>
      </w:r>
      <w:r>
        <w:rPr>
          <w:lang w:val="uk-UA"/>
        </w:rPr>
        <w:t>.</w:t>
      </w:r>
    </w:p>
    <w:p w:rsidR="002B48F5" w:rsidRPr="00FE2121" w:rsidRDefault="002B48F5" w:rsidP="007428FB">
      <w:pPr>
        <w:pStyle w:val="Just"/>
        <w:rPr>
          <w:lang w:val="uk-UA"/>
        </w:rPr>
      </w:pPr>
      <w:r w:rsidRPr="00FE2121">
        <w:rPr>
          <w:lang w:val="uk-UA"/>
        </w:rPr>
        <w:t>У разі, якщо Орендар затримав повернення Майна, він несе ризик його випадкового знищення або випадкового пошкодження.</w:t>
      </w:r>
    </w:p>
    <w:p w:rsidR="002B48F5" w:rsidRPr="00FE2121" w:rsidRDefault="002B48F5" w:rsidP="007428FB">
      <w:pPr>
        <w:pStyle w:val="Just"/>
        <w:rPr>
          <w:lang w:val="uk-UA"/>
        </w:rPr>
      </w:pPr>
      <w:r w:rsidRPr="00FE2121">
        <w:rPr>
          <w:lang w:val="uk-UA"/>
        </w:rPr>
        <w:t>10.1</w:t>
      </w:r>
      <w:r>
        <w:rPr>
          <w:lang w:val="uk-UA"/>
        </w:rPr>
        <w:t>1</w:t>
      </w:r>
      <w:r w:rsidRPr="00FE2121">
        <w:rPr>
          <w:lang w:val="uk-UA"/>
        </w:rPr>
        <w:t xml:space="preserve">. Майно вважається поверненим Орендодавцю/Балансоутримувачу з моменту підписання Сторонами </w:t>
      </w:r>
      <w:proofErr w:type="spellStart"/>
      <w:r w:rsidRPr="00FE2121">
        <w:rPr>
          <w:lang w:val="uk-UA"/>
        </w:rPr>
        <w:t>акта</w:t>
      </w:r>
      <w:proofErr w:type="spellEnd"/>
      <w:r w:rsidRPr="00FE2121">
        <w:rPr>
          <w:lang w:val="uk-UA"/>
        </w:rPr>
        <w:t xml:space="preserve"> приймання-передавання. Обов’язок щодо складання </w:t>
      </w:r>
      <w:proofErr w:type="spellStart"/>
      <w:r w:rsidRPr="00FE2121">
        <w:rPr>
          <w:lang w:val="uk-UA"/>
        </w:rPr>
        <w:t>акта</w:t>
      </w:r>
      <w:proofErr w:type="spellEnd"/>
      <w:r w:rsidRPr="00FE2121">
        <w:rPr>
          <w:lang w:val="uk-UA"/>
        </w:rPr>
        <w:t xml:space="preserve"> приймання-передавання про повернення Майна покладається на Орендаря.</w:t>
      </w:r>
    </w:p>
    <w:p w:rsidR="002B48F5" w:rsidRPr="00FE2121" w:rsidRDefault="002B48F5" w:rsidP="007428FB">
      <w:pPr>
        <w:pStyle w:val="Just"/>
        <w:rPr>
          <w:lang w:val="uk-UA"/>
        </w:rPr>
      </w:pPr>
      <w:r w:rsidRPr="00FE2121">
        <w:rPr>
          <w:lang w:val="uk-UA"/>
        </w:rPr>
        <w:t xml:space="preserve">10.11. Якщо Орендар не виконує обов’язку щодо повернення Майна, Орендодавець має право вимагати від Орендаря сплати неустойки у розмірі </w:t>
      </w:r>
      <w:r>
        <w:rPr>
          <w:lang w:val="uk-UA"/>
        </w:rPr>
        <w:t xml:space="preserve">подвійної орендної плати </w:t>
      </w:r>
      <w:r w:rsidRPr="00FE2121">
        <w:rPr>
          <w:lang w:val="uk-UA"/>
        </w:rPr>
        <w:t>за користування Майном за час прострочення.</w:t>
      </w:r>
    </w:p>
    <w:p w:rsidR="002B48F5" w:rsidRPr="00FE2121" w:rsidRDefault="002B48F5" w:rsidP="007428FB">
      <w:pPr>
        <w:pStyle w:val="Just"/>
        <w:rPr>
          <w:lang w:val="uk-UA"/>
        </w:rPr>
      </w:pPr>
      <w:r w:rsidRPr="00FE2121">
        <w:rPr>
          <w:lang w:val="uk-UA"/>
        </w:rPr>
        <w:t>10.12. Взаємовідносини Сторін, не врегульовані цим Договором, регулюються чинним законодавством України.</w:t>
      </w:r>
    </w:p>
    <w:p w:rsidR="002B48F5" w:rsidRDefault="002B48F5" w:rsidP="007428FB">
      <w:pPr>
        <w:pStyle w:val="Just"/>
        <w:rPr>
          <w:lang w:val="uk-UA"/>
        </w:rPr>
      </w:pPr>
      <w:r w:rsidRPr="00FE2121">
        <w:rPr>
          <w:lang w:val="uk-UA"/>
        </w:rPr>
        <w:t>10.13. Цей Договір укладено в 2 (двох) примірниках, кожен з яких має однакову юридичну силу, по одному для Орендодавця й Орендаря.</w:t>
      </w:r>
    </w:p>
    <w:p w:rsidR="002B48F5" w:rsidRPr="003216AF" w:rsidRDefault="002B48F5" w:rsidP="003216AF">
      <w:pPr>
        <w:jc w:val="center"/>
        <w:rPr>
          <w:rFonts w:ascii="Times New Roman" w:hAnsi="Times New Roman" w:cs="Times New Roman"/>
          <w:b/>
          <w:sz w:val="24"/>
          <w:szCs w:val="24"/>
          <w:lang w:val="uk-UA"/>
        </w:rPr>
      </w:pPr>
      <w:r w:rsidRPr="003216AF">
        <w:rPr>
          <w:rFonts w:ascii="Times New Roman" w:hAnsi="Times New Roman" w:cs="Times New Roman"/>
          <w:b/>
          <w:sz w:val="24"/>
          <w:szCs w:val="24"/>
          <w:lang w:val="uk-UA"/>
        </w:rPr>
        <w:t>1</w:t>
      </w:r>
      <w:r>
        <w:rPr>
          <w:rFonts w:ascii="Times New Roman" w:hAnsi="Times New Roman" w:cs="Times New Roman"/>
          <w:b/>
          <w:sz w:val="24"/>
          <w:szCs w:val="24"/>
          <w:lang w:val="uk-UA"/>
        </w:rPr>
        <w:t>1</w:t>
      </w:r>
      <w:r w:rsidRPr="003216AF">
        <w:rPr>
          <w:rFonts w:ascii="Times New Roman" w:hAnsi="Times New Roman" w:cs="Times New Roman"/>
          <w:b/>
          <w:sz w:val="24"/>
          <w:szCs w:val="24"/>
          <w:lang w:val="uk-UA"/>
        </w:rPr>
        <w:t>. Додатки</w:t>
      </w:r>
    </w:p>
    <w:p w:rsidR="002B48F5" w:rsidRPr="00FE2121" w:rsidRDefault="002B48F5" w:rsidP="003216AF">
      <w:pPr>
        <w:pStyle w:val="Just"/>
        <w:rPr>
          <w:lang w:val="uk-UA"/>
        </w:rPr>
      </w:pPr>
      <w:r w:rsidRPr="00FE2121">
        <w:rPr>
          <w:lang w:val="uk-UA"/>
        </w:rPr>
        <w:t>Додатки до цього Договору є його невід’ємною і складовою частиною. До цього Договору додаються:</w:t>
      </w:r>
    </w:p>
    <w:p w:rsidR="002B48F5" w:rsidRPr="00FE2121" w:rsidRDefault="002B48F5" w:rsidP="003216AF">
      <w:pPr>
        <w:pStyle w:val="Just"/>
        <w:rPr>
          <w:lang w:val="uk-UA"/>
        </w:rPr>
      </w:pPr>
      <w:r w:rsidRPr="00FE2121">
        <w:rPr>
          <w:lang w:val="uk-UA"/>
        </w:rPr>
        <w:t>розрахунок орендної плати;</w:t>
      </w:r>
    </w:p>
    <w:p w:rsidR="002B48F5" w:rsidRPr="00FE2121" w:rsidRDefault="002B48F5" w:rsidP="003216AF">
      <w:pPr>
        <w:pStyle w:val="Just"/>
        <w:rPr>
          <w:lang w:val="uk-UA"/>
        </w:rPr>
      </w:pPr>
      <w:r w:rsidRPr="00FE2121">
        <w:rPr>
          <w:lang w:val="uk-UA"/>
        </w:rPr>
        <w:t>звіт про оцінку / акт оцінки Майна, що передається в оренду;</w:t>
      </w:r>
    </w:p>
    <w:p w:rsidR="002B48F5" w:rsidRPr="00FE2121" w:rsidRDefault="002B48F5" w:rsidP="003216AF">
      <w:pPr>
        <w:pStyle w:val="Just"/>
        <w:rPr>
          <w:lang w:val="uk-UA"/>
        </w:rPr>
      </w:pPr>
      <w:r w:rsidRPr="00FE2121">
        <w:rPr>
          <w:lang w:val="uk-UA"/>
        </w:rPr>
        <w:t>акт приймання-передавання орендованого Майна;</w:t>
      </w:r>
    </w:p>
    <w:p w:rsidR="002B48F5" w:rsidRPr="00FE2121" w:rsidRDefault="002B48F5" w:rsidP="003216AF">
      <w:pPr>
        <w:pStyle w:val="Just"/>
        <w:rPr>
          <w:lang w:val="uk-UA"/>
        </w:rPr>
      </w:pPr>
      <w:r w:rsidRPr="00FE2121">
        <w:rPr>
          <w:lang w:val="uk-UA"/>
        </w:rPr>
        <w:t>витяг з Державного реєстру правочинів про державну реєстрацію Договору (у разі оренди нерухомого майна на строк, не менший ніж три роки).</w:t>
      </w:r>
    </w:p>
    <w:p w:rsidR="002B48F5" w:rsidRPr="00B03A0E" w:rsidRDefault="002B48F5" w:rsidP="009073CF">
      <w:pPr>
        <w:jc w:val="center"/>
        <w:rPr>
          <w:rFonts w:ascii="Times New Roman" w:hAnsi="Times New Roman" w:cs="Times New Roman"/>
          <w:b/>
          <w:sz w:val="10"/>
          <w:szCs w:val="10"/>
          <w:lang w:val="uk-UA"/>
        </w:rPr>
      </w:pPr>
    </w:p>
    <w:p w:rsidR="002B48F5" w:rsidRPr="009073CF" w:rsidRDefault="002B48F5" w:rsidP="009073CF">
      <w:pPr>
        <w:jc w:val="center"/>
        <w:rPr>
          <w:rFonts w:ascii="Times New Roman" w:hAnsi="Times New Roman" w:cs="Times New Roman"/>
          <w:b/>
          <w:sz w:val="24"/>
          <w:szCs w:val="24"/>
          <w:lang w:val="uk-UA"/>
        </w:rPr>
      </w:pPr>
      <w:r w:rsidRPr="009073CF">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9073CF">
        <w:rPr>
          <w:rFonts w:ascii="Times New Roman" w:hAnsi="Times New Roman" w:cs="Times New Roman"/>
          <w:b/>
          <w:sz w:val="24"/>
          <w:szCs w:val="24"/>
          <w:lang w:val="uk-UA"/>
        </w:rPr>
        <w:t>. Платіжні та поштові реквізити Сторін</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 xml:space="preserve"> Орендодавець ____________________________________________________</w:t>
      </w:r>
    </w:p>
    <w:p w:rsidR="002B48F5" w:rsidRPr="00FE2121" w:rsidRDefault="002B48F5" w:rsidP="007428FB">
      <w:pPr>
        <w:ind w:left="708" w:firstLine="852"/>
        <w:jc w:val="both"/>
        <w:rPr>
          <w:rFonts w:ascii="Times New Roman" w:hAnsi="Times New Roman" w:cs="Times New Roman"/>
          <w:lang w:val="uk-UA"/>
        </w:rPr>
      </w:pPr>
      <w:r w:rsidRPr="00FE2121">
        <w:rPr>
          <w:rFonts w:ascii="Times New Roman" w:hAnsi="Times New Roman" w:cs="Times New Roman"/>
          <w:lang w:val="uk-UA"/>
        </w:rPr>
        <w:t xml:space="preserve"> ____________________________________________________</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 xml:space="preserve"> Орендар</w:t>
      </w:r>
      <w:r w:rsidRPr="00FE2121">
        <w:rPr>
          <w:rFonts w:ascii="Times New Roman" w:hAnsi="Times New Roman" w:cs="Times New Roman"/>
          <w:lang w:val="uk-UA"/>
        </w:rPr>
        <w:tab/>
        <w:t xml:space="preserve">   ____________________________________________________</w:t>
      </w:r>
    </w:p>
    <w:p w:rsidR="002B48F5" w:rsidRPr="00FE2121" w:rsidRDefault="002B48F5" w:rsidP="007428FB">
      <w:pPr>
        <w:ind w:left="708" w:firstLine="708"/>
        <w:jc w:val="both"/>
        <w:rPr>
          <w:rFonts w:ascii="Times New Roman" w:hAnsi="Times New Roman" w:cs="Times New Roman"/>
          <w:lang w:val="uk-UA"/>
        </w:rPr>
      </w:pPr>
      <w:r w:rsidRPr="00FE2121">
        <w:rPr>
          <w:rFonts w:ascii="Times New Roman" w:hAnsi="Times New Roman" w:cs="Times New Roman"/>
          <w:lang w:val="uk-UA"/>
        </w:rPr>
        <w:t xml:space="preserve">   ____________________________________________________</w:t>
      </w:r>
    </w:p>
    <w:p w:rsidR="002B48F5" w:rsidRPr="00B03A0E" w:rsidRDefault="002B48F5" w:rsidP="007428FB">
      <w:pPr>
        <w:spacing w:before="40" w:after="40"/>
        <w:jc w:val="both"/>
        <w:rPr>
          <w:rFonts w:ascii="Times New Roman" w:hAnsi="Times New Roman" w:cs="Times New Roman"/>
          <w:sz w:val="16"/>
          <w:szCs w:val="16"/>
          <w:lang w:val="uk-UA"/>
        </w:rPr>
      </w:pPr>
    </w:p>
    <w:p w:rsidR="002B48F5" w:rsidRPr="00FE2121" w:rsidRDefault="002B48F5" w:rsidP="007428FB">
      <w:pPr>
        <w:spacing w:before="40" w:after="40"/>
        <w:jc w:val="both"/>
        <w:rPr>
          <w:rFonts w:ascii="Times New Roman" w:hAnsi="Times New Roman" w:cs="Times New Roman"/>
          <w:lang w:val="uk-UA"/>
        </w:rPr>
      </w:pPr>
      <w:r w:rsidRPr="00FE2121">
        <w:rPr>
          <w:rFonts w:ascii="Times New Roman" w:hAnsi="Times New Roman" w:cs="Times New Roman"/>
          <w:lang w:val="uk-UA"/>
        </w:rPr>
        <w:t xml:space="preserve">Орендодавець </w:t>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t>Орендар</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 xml:space="preserve"> _______________</w:t>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t>_______________</w:t>
      </w: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 xml:space="preserve"> _______________ </w:t>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t>_______________</w:t>
      </w:r>
    </w:p>
    <w:p w:rsidR="002B48F5" w:rsidRPr="00B03A0E" w:rsidRDefault="002B48F5" w:rsidP="007428FB">
      <w:pPr>
        <w:jc w:val="both"/>
        <w:rPr>
          <w:rFonts w:ascii="Times New Roman" w:hAnsi="Times New Roman" w:cs="Times New Roman"/>
          <w:sz w:val="16"/>
          <w:szCs w:val="16"/>
          <w:lang w:val="uk-UA"/>
        </w:rPr>
      </w:pPr>
    </w:p>
    <w:p w:rsidR="002B48F5" w:rsidRPr="00FE2121" w:rsidRDefault="002B48F5" w:rsidP="007428FB">
      <w:pPr>
        <w:jc w:val="both"/>
        <w:rPr>
          <w:rFonts w:ascii="Times New Roman" w:hAnsi="Times New Roman" w:cs="Times New Roman"/>
          <w:lang w:val="uk-UA"/>
        </w:rPr>
      </w:pPr>
      <w:r w:rsidRPr="00FE2121">
        <w:rPr>
          <w:rFonts w:ascii="Times New Roman" w:hAnsi="Times New Roman" w:cs="Times New Roman"/>
          <w:lang w:val="uk-UA"/>
        </w:rPr>
        <w:t xml:space="preserve"> М.П. </w:t>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r>
      <w:r w:rsidRPr="00FE2121">
        <w:rPr>
          <w:rFonts w:ascii="Times New Roman" w:hAnsi="Times New Roman" w:cs="Times New Roman"/>
          <w:lang w:val="uk-UA"/>
        </w:rPr>
        <w:tab/>
        <w:t>М.П.</w:t>
      </w:r>
    </w:p>
    <w:p w:rsidR="002B48F5" w:rsidRDefault="002B48F5" w:rsidP="007428FB">
      <w:pPr>
        <w:rPr>
          <w:rFonts w:ascii="Times New Roman" w:hAnsi="Times New Roman" w:cs="Times New Roman"/>
          <w:lang w:val="uk-UA"/>
        </w:rPr>
      </w:pPr>
    </w:p>
    <w:p w:rsidR="002B48F5" w:rsidRDefault="002B48F5" w:rsidP="007428FB">
      <w:pPr>
        <w:rPr>
          <w:rFonts w:ascii="Times New Roman" w:hAnsi="Times New Roman" w:cs="Times New Roman"/>
          <w:lang w:val="uk-UA"/>
        </w:rPr>
      </w:pPr>
    </w:p>
    <w:p w:rsidR="002B48F5" w:rsidRPr="00FE2121" w:rsidRDefault="002B48F5" w:rsidP="007428FB">
      <w:pPr>
        <w:rPr>
          <w:rFonts w:ascii="Times New Roman" w:hAnsi="Times New Roman" w:cs="Times New Roman"/>
          <w:lang w:val="uk-UA"/>
        </w:rPr>
      </w:pP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І.О. БУЧУК</w:t>
      </w:r>
    </w:p>
    <w:p w:rsidR="002B48F5" w:rsidRDefault="002B48F5" w:rsidP="00B03A0E">
      <w:pPr>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highlight w:val="white"/>
          <w:lang w:val="uk-UA"/>
        </w:rPr>
      </w:pPr>
    </w:p>
    <w:p w:rsidR="002B48F5" w:rsidRPr="00B03A0E"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Типовий договір оренди комунального майна</w:t>
      </w:r>
      <w:r w:rsidRPr="00B03A0E">
        <w:rPr>
          <w:rFonts w:ascii="Times New Roman" w:hAnsi="Times New Roman" w:cs="Times New Roman"/>
          <w:sz w:val="24"/>
          <w:szCs w:val="24"/>
          <w:lang w:val="uk-UA"/>
        </w:rPr>
        <w:t xml:space="preserve"> підготовлен</w:t>
      </w:r>
      <w:r>
        <w:rPr>
          <w:rFonts w:ascii="Times New Roman" w:hAnsi="Times New Roman" w:cs="Times New Roman"/>
          <w:sz w:val="24"/>
          <w:szCs w:val="24"/>
          <w:lang w:val="uk-UA"/>
        </w:rPr>
        <w:t>ий</w:t>
      </w:r>
      <w:r w:rsidRPr="00B03A0E">
        <w:rPr>
          <w:rFonts w:ascii="Times New Roman" w:hAnsi="Times New Roman" w:cs="Times New Roman"/>
          <w:sz w:val="24"/>
          <w:szCs w:val="24"/>
          <w:lang w:val="uk-UA"/>
        </w:rPr>
        <w:t xml:space="preserve"> управлінням житлового та комунального господарства Дружківської міської ради.</w:t>
      </w:r>
    </w:p>
    <w:p w:rsidR="002B48F5" w:rsidRDefault="002B48F5" w:rsidP="00B03A0E">
      <w:pPr>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lang w:val="uk-UA"/>
        </w:rPr>
      </w:pP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житлового та </w:t>
      </w:r>
    </w:p>
    <w:p w:rsidR="002B48F5" w:rsidRDefault="002B48F5" w:rsidP="00B03A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господарства </w:t>
      </w:r>
    </w:p>
    <w:p w:rsidR="002B48F5" w:rsidRPr="00FE2121" w:rsidRDefault="002B48F5" w:rsidP="00D21389">
      <w:pPr>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В.О. ГЕЙЧЕНКО</w:t>
      </w:r>
    </w:p>
    <w:sectPr w:rsidR="002B48F5" w:rsidRPr="00FE2121" w:rsidSect="00FF341B">
      <w:pgSz w:w="11909" w:h="16834"/>
      <w:pgMar w:top="719" w:right="1109" w:bottom="107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AEF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A69D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64AF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163F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520A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29D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CAF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9A6C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567B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5435DE"/>
    <w:lvl w:ilvl="0">
      <w:start w:val="1"/>
      <w:numFmt w:val="bullet"/>
      <w:lvlText w:val=""/>
      <w:lvlJc w:val="left"/>
      <w:pPr>
        <w:tabs>
          <w:tab w:val="num" w:pos="360"/>
        </w:tabs>
        <w:ind w:left="360" w:hanging="360"/>
      </w:pPr>
      <w:rPr>
        <w:rFonts w:ascii="Symbol" w:hAnsi="Symbol" w:hint="default"/>
      </w:rPr>
    </w:lvl>
  </w:abstractNum>
  <w:abstractNum w:abstractNumId="10">
    <w:nsid w:val="08530CA4"/>
    <w:multiLevelType w:val="hybridMultilevel"/>
    <w:tmpl w:val="E85821D6"/>
    <w:lvl w:ilvl="0" w:tplc="B2CCBDEE">
      <w:start w:val="6"/>
      <w:numFmt w:val="decimal"/>
      <w:lvlText w:val="%1."/>
      <w:lvlJc w:val="left"/>
      <w:pPr>
        <w:tabs>
          <w:tab w:val="num" w:pos="360"/>
        </w:tabs>
        <w:ind w:left="360" w:hanging="360"/>
      </w:pPr>
      <w:rPr>
        <w:rFonts w:ascii="Times New Roman" w:hAnsi="Times New Roman" w:cs="Times New Roman" w:hint="default"/>
        <w:sz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08AA148D"/>
    <w:multiLevelType w:val="multilevel"/>
    <w:tmpl w:val="343079B0"/>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0AD07CF0"/>
    <w:multiLevelType w:val="hybridMultilevel"/>
    <w:tmpl w:val="2C320650"/>
    <w:lvl w:ilvl="0" w:tplc="9B9ACDA8">
      <w:start w:val="4"/>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7A39A9"/>
    <w:multiLevelType w:val="multilevel"/>
    <w:tmpl w:val="FCCCE9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nsid w:val="1366533C"/>
    <w:multiLevelType w:val="hybridMultilevel"/>
    <w:tmpl w:val="5F966BC6"/>
    <w:lvl w:ilvl="0" w:tplc="E1E469FA">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A9622BA"/>
    <w:multiLevelType w:val="hybridMultilevel"/>
    <w:tmpl w:val="EBD02D2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1D502DDD"/>
    <w:multiLevelType w:val="hybridMultilevel"/>
    <w:tmpl w:val="518496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B7F84206">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08956BE"/>
    <w:multiLevelType w:val="hybridMultilevel"/>
    <w:tmpl w:val="FEC6A0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1556DBB"/>
    <w:multiLevelType w:val="hybridMultilevel"/>
    <w:tmpl w:val="34480D9A"/>
    <w:lvl w:ilvl="0" w:tplc="42343C3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78C71AC"/>
    <w:multiLevelType w:val="hybridMultilevel"/>
    <w:tmpl w:val="F498ECBA"/>
    <w:lvl w:ilvl="0" w:tplc="D4148B88">
      <w:start w:val="1"/>
      <w:numFmt w:val="decimal"/>
      <w:lvlText w:val="%1."/>
      <w:lvlJc w:val="left"/>
      <w:pPr>
        <w:tabs>
          <w:tab w:val="num" w:pos="720"/>
        </w:tabs>
        <w:ind w:left="720" w:hanging="360"/>
      </w:pPr>
      <w:rPr>
        <w:rFonts w:cs="Times New Roman" w:hint="default"/>
        <w:b/>
      </w:rPr>
    </w:lvl>
    <w:lvl w:ilvl="1" w:tplc="20445674">
      <w:start w:val="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8562718"/>
    <w:multiLevelType w:val="multilevel"/>
    <w:tmpl w:val="E2D225B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rPr>
    </w:lvl>
    <w:lvl w:ilvl="2">
      <w:start w:val="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1">
    <w:nsid w:val="2BB50762"/>
    <w:multiLevelType w:val="multilevel"/>
    <w:tmpl w:val="EAE4B11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2">
    <w:nsid w:val="2CA026F4"/>
    <w:multiLevelType w:val="multilevel"/>
    <w:tmpl w:val="3C783114"/>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rPr>
    </w:lvl>
    <w:lvl w:ilvl="2">
      <w:start w:val="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3">
    <w:nsid w:val="378826D2"/>
    <w:multiLevelType w:val="hybridMultilevel"/>
    <w:tmpl w:val="30C67F68"/>
    <w:lvl w:ilvl="0" w:tplc="B7F8420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13314F"/>
    <w:multiLevelType w:val="multilevel"/>
    <w:tmpl w:val="B75E3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473C18A5"/>
    <w:multiLevelType w:val="hybridMultilevel"/>
    <w:tmpl w:val="7C6CB7B6"/>
    <w:lvl w:ilvl="0" w:tplc="2E68B9E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9E27B7"/>
    <w:multiLevelType w:val="multilevel"/>
    <w:tmpl w:val="30AA41E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56500565"/>
    <w:multiLevelType w:val="hybridMultilevel"/>
    <w:tmpl w:val="5FBADFA8"/>
    <w:lvl w:ilvl="0" w:tplc="B7F84206">
      <w:start w:val="1"/>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3E2664"/>
    <w:multiLevelType w:val="hybridMultilevel"/>
    <w:tmpl w:val="2BDAA24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583C4C9D"/>
    <w:multiLevelType w:val="hybridMultilevel"/>
    <w:tmpl w:val="4E3A89AA"/>
    <w:lvl w:ilvl="0" w:tplc="4FBA136A">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B14A83"/>
    <w:multiLevelType w:val="multilevel"/>
    <w:tmpl w:val="B75E3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61DD27D7"/>
    <w:multiLevelType w:val="hybridMultilevel"/>
    <w:tmpl w:val="22B03540"/>
    <w:lvl w:ilvl="0" w:tplc="2BCA65E6">
      <w:start w:val="1"/>
      <w:numFmt w:val="decimal"/>
      <w:lvlText w:val="%1."/>
      <w:lvlJc w:val="left"/>
      <w:pPr>
        <w:tabs>
          <w:tab w:val="num" w:pos="720"/>
        </w:tabs>
        <w:ind w:left="720" w:hanging="360"/>
      </w:pPr>
      <w:rPr>
        <w:rFonts w:cs="Times New Roman"/>
        <w:b/>
      </w:rPr>
    </w:lvl>
    <w:lvl w:ilvl="1" w:tplc="B7F84206">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7D240B"/>
    <w:multiLevelType w:val="hybridMultilevel"/>
    <w:tmpl w:val="346EC738"/>
    <w:lvl w:ilvl="0" w:tplc="E11EF57C">
      <w:start w:val="6"/>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AC25664"/>
    <w:multiLevelType w:val="multilevel"/>
    <w:tmpl w:val="F810194A"/>
    <w:lvl w:ilvl="0">
      <w:start w:val="1"/>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170"/>
        </w:tabs>
        <w:ind w:left="1170" w:hanging="900"/>
      </w:pPr>
      <w:rPr>
        <w:rFonts w:cs="Times New Roman" w:hint="default"/>
      </w:rPr>
    </w:lvl>
    <w:lvl w:ilvl="2">
      <w:start w:val="4"/>
      <w:numFmt w:val="decimal"/>
      <w:lvlText w:val="%1.%2.%3."/>
      <w:lvlJc w:val="left"/>
      <w:pPr>
        <w:tabs>
          <w:tab w:val="num" w:pos="1440"/>
        </w:tabs>
        <w:ind w:left="1440" w:hanging="900"/>
      </w:pPr>
      <w:rPr>
        <w:rFonts w:cs="Times New Roman" w:hint="default"/>
      </w:rPr>
    </w:lvl>
    <w:lvl w:ilvl="3">
      <w:start w:val="1"/>
      <w:numFmt w:val="decimal"/>
      <w:lvlText w:val="%1.%2.%3.%4."/>
      <w:lvlJc w:val="left"/>
      <w:pPr>
        <w:tabs>
          <w:tab w:val="num" w:pos="1710"/>
        </w:tabs>
        <w:ind w:left="1710" w:hanging="90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4">
    <w:nsid w:val="6ED408B4"/>
    <w:multiLevelType w:val="hybridMultilevel"/>
    <w:tmpl w:val="DC960788"/>
    <w:lvl w:ilvl="0" w:tplc="4F4EE0E4">
      <w:start w:val="1"/>
      <w:numFmt w:val="decimal"/>
      <w:lvlText w:val="%1."/>
      <w:lvlJc w:val="left"/>
      <w:pPr>
        <w:tabs>
          <w:tab w:val="num" w:pos="1200"/>
        </w:tabs>
        <w:ind w:left="1200" w:hanging="750"/>
      </w:pPr>
      <w:rPr>
        <w:rFonts w:cs="Times New Roman" w:hint="default"/>
        <w:b/>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35">
    <w:nsid w:val="74F23539"/>
    <w:multiLevelType w:val="hybridMultilevel"/>
    <w:tmpl w:val="A5041EC6"/>
    <w:lvl w:ilvl="0" w:tplc="B8C2613C">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792B354A"/>
    <w:multiLevelType w:val="hybridMultilevel"/>
    <w:tmpl w:val="4DC4A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99D5E8A"/>
    <w:multiLevelType w:val="multilevel"/>
    <w:tmpl w:val="F810194A"/>
    <w:lvl w:ilvl="0">
      <w:start w:val="1"/>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170"/>
        </w:tabs>
        <w:ind w:left="1170" w:hanging="900"/>
      </w:pPr>
      <w:rPr>
        <w:rFonts w:cs="Times New Roman" w:hint="default"/>
      </w:rPr>
    </w:lvl>
    <w:lvl w:ilvl="2">
      <w:start w:val="4"/>
      <w:numFmt w:val="decimal"/>
      <w:lvlText w:val="%1.%2.%3."/>
      <w:lvlJc w:val="left"/>
      <w:pPr>
        <w:tabs>
          <w:tab w:val="num" w:pos="1440"/>
        </w:tabs>
        <w:ind w:left="1440" w:hanging="900"/>
      </w:pPr>
      <w:rPr>
        <w:rFonts w:cs="Times New Roman" w:hint="default"/>
      </w:rPr>
    </w:lvl>
    <w:lvl w:ilvl="3">
      <w:start w:val="1"/>
      <w:numFmt w:val="decimal"/>
      <w:lvlText w:val="%1.%2.%3.%4."/>
      <w:lvlJc w:val="left"/>
      <w:pPr>
        <w:tabs>
          <w:tab w:val="num" w:pos="1710"/>
        </w:tabs>
        <w:ind w:left="1710" w:hanging="90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8">
    <w:nsid w:val="79D07823"/>
    <w:multiLevelType w:val="multilevel"/>
    <w:tmpl w:val="A6F465C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num w:numId="1">
    <w:abstractNumId w:val="21"/>
  </w:num>
  <w:num w:numId="2">
    <w:abstractNumId w:val="36"/>
  </w:num>
  <w:num w:numId="3">
    <w:abstractNumId w:val="17"/>
  </w:num>
  <w:num w:numId="4">
    <w:abstractNumId w:val="24"/>
  </w:num>
  <w:num w:numId="5">
    <w:abstractNumId w:val="18"/>
  </w:num>
  <w:num w:numId="6">
    <w:abstractNumId w:val="19"/>
  </w:num>
  <w:num w:numId="7">
    <w:abstractNumId w:val="16"/>
  </w:num>
  <w:num w:numId="8">
    <w:abstractNumId w:val="25"/>
  </w:num>
  <w:num w:numId="9">
    <w:abstractNumId w:val="31"/>
  </w:num>
  <w:num w:numId="10">
    <w:abstractNumId w:val="23"/>
  </w:num>
  <w:num w:numId="11">
    <w:abstractNumId w:val="27"/>
  </w:num>
  <w:num w:numId="12">
    <w:abstractNumId w:val="15"/>
  </w:num>
  <w:num w:numId="13">
    <w:abstractNumId w:val="28"/>
  </w:num>
  <w:num w:numId="14">
    <w:abstractNumId w:val="35"/>
  </w:num>
  <w:num w:numId="15">
    <w:abstractNumId w:val="11"/>
  </w:num>
  <w:num w:numId="16">
    <w:abstractNumId w:val="33"/>
  </w:num>
  <w:num w:numId="17">
    <w:abstractNumId w:val="37"/>
  </w:num>
  <w:num w:numId="18">
    <w:abstractNumId w:val="22"/>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26"/>
  </w:num>
  <w:num w:numId="32">
    <w:abstractNumId w:val="12"/>
  </w:num>
  <w:num w:numId="33">
    <w:abstractNumId w:val="34"/>
  </w:num>
  <w:num w:numId="34">
    <w:abstractNumId w:val="10"/>
  </w:num>
  <w:num w:numId="35">
    <w:abstractNumId w:val="13"/>
  </w:num>
  <w:num w:numId="36">
    <w:abstractNumId w:val="29"/>
  </w:num>
  <w:num w:numId="37">
    <w:abstractNumId w:val="14"/>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674"/>
    <w:rsid w:val="00003932"/>
    <w:rsid w:val="0001504E"/>
    <w:rsid w:val="0001634D"/>
    <w:rsid w:val="0002274F"/>
    <w:rsid w:val="00023197"/>
    <w:rsid w:val="00033DB9"/>
    <w:rsid w:val="00034B4B"/>
    <w:rsid w:val="00042B86"/>
    <w:rsid w:val="000466C2"/>
    <w:rsid w:val="00057A7A"/>
    <w:rsid w:val="00067462"/>
    <w:rsid w:val="00071FF9"/>
    <w:rsid w:val="00085713"/>
    <w:rsid w:val="000872D8"/>
    <w:rsid w:val="00097CB1"/>
    <w:rsid w:val="000A0647"/>
    <w:rsid w:val="000B5274"/>
    <w:rsid w:val="000B6B9F"/>
    <w:rsid w:val="000B6BAD"/>
    <w:rsid w:val="000B74EE"/>
    <w:rsid w:val="000D4935"/>
    <w:rsid w:val="000E66D3"/>
    <w:rsid w:val="000F011D"/>
    <w:rsid w:val="000F144F"/>
    <w:rsid w:val="000F69A3"/>
    <w:rsid w:val="000F7A02"/>
    <w:rsid w:val="00100CE4"/>
    <w:rsid w:val="0010344B"/>
    <w:rsid w:val="00115658"/>
    <w:rsid w:val="00115689"/>
    <w:rsid w:val="0012149D"/>
    <w:rsid w:val="00121BE1"/>
    <w:rsid w:val="00122AE9"/>
    <w:rsid w:val="001231B0"/>
    <w:rsid w:val="00123CF7"/>
    <w:rsid w:val="001343F5"/>
    <w:rsid w:val="001568B7"/>
    <w:rsid w:val="00160308"/>
    <w:rsid w:val="00173635"/>
    <w:rsid w:val="001760DA"/>
    <w:rsid w:val="00190FDB"/>
    <w:rsid w:val="00192C78"/>
    <w:rsid w:val="00194195"/>
    <w:rsid w:val="001961B1"/>
    <w:rsid w:val="001A4F8B"/>
    <w:rsid w:val="001B108A"/>
    <w:rsid w:val="001C2FD7"/>
    <w:rsid w:val="001D7257"/>
    <w:rsid w:val="001E0CCF"/>
    <w:rsid w:val="001E24D7"/>
    <w:rsid w:val="001E74FB"/>
    <w:rsid w:val="001F2413"/>
    <w:rsid w:val="001F6D49"/>
    <w:rsid w:val="001F7BF3"/>
    <w:rsid w:val="0020098F"/>
    <w:rsid w:val="002202B4"/>
    <w:rsid w:val="00220535"/>
    <w:rsid w:val="0022222E"/>
    <w:rsid w:val="002350B9"/>
    <w:rsid w:val="002729CE"/>
    <w:rsid w:val="00276827"/>
    <w:rsid w:val="00281CE1"/>
    <w:rsid w:val="002825DA"/>
    <w:rsid w:val="0028390F"/>
    <w:rsid w:val="00293711"/>
    <w:rsid w:val="002A2F73"/>
    <w:rsid w:val="002A3DCF"/>
    <w:rsid w:val="002B1DBE"/>
    <w:rsid w:val="002B39FD"/>
    <w:rsid w:val="002B45A6"/>
    <w:rsid w:val="002B48F5"/>
    <w:rsid w:val="002B497E"/>
    <w:rsid w:val="002C6713"/>
    <w:rsid w:val="002D07B5"/>
    <w:rsid w:val="002E2B4E"/>
    <w:rsid w:val="002E585D"/>
    <w:rsid w:val="002F2674"/>
    <w:rsid w:val="002F2B76"/>
    <w:rsid w:val="002F6FE4"/>
    <w:rsid w:val="00305742"/>
    <w:rsid w:val="00307B70"/>
    <w:rsid w:val="00313231"/>
    <w:rsid w:val="00314F24"/>
    <w:rsid w:val="003216AF"/>
    <w:rsid w:val="003218D9"/>
    <w:rsid w:val="0032667E"/>
    <w:rsid w:val="00331107"/>
    <w:rsid w:val="00335B4F"/>
    <w:rsid w:val="0033621B"/>
    <w:rsid w:val="00336BE2"/>
    <w:rsid w:val="003564FA"/>
    <w:rsid w:val="003566D1"/>
    <w:rsid w:val="00367075"/>
    <w:rsid w:val="003673AB"/>
    <w:rsid w:val="003677EC"/>
    <w:rsid w:val="00380691"/>
    <w:rsid w:val="003900FC"/>
    <w:rsid w:val="003A2D1A"/>
    <w:rsid w:val="003B4A11"/>
    <w:rsid w:val="003B642D"/>
    <w:rsid w:val="003B752D"/>
    <w:rsid w:val="003C2126"/>
    <w:rsid w:val="003C499D"/>
    <w:rsid w:val="003D0811"/>
    <w:rsid w:val="003D6035"/>
    <w:rsid w:val="003D767A"/>
    <w:rsid w:val="003F42EE"/>
    <w:rsid w:val="003F4C86"/>
    <w:rsid w:val="00402EBC"/>
    <w:rsid w:val="004030FA"/>
    <w:rsid w:val="00404E16"/>
    <w:rsid w:val="00410801"/>
    <w:rsid w:val="004243BE"/>
    <w:rsid w:val="00433BBD"/>
    <w:rsid w:val="00441ECE"/>
    <w:rsid w:val="0044468F"/>
    <w:rsid w:val="004473A4"/>
    <w:rsid w:val="0045084B"/>
    <w:rsid w:val="00452037"/>
    <w:rsid w:val="00462737"/>
    <w:rsid w:val="00466759"/>
    <w:rsid w:val="00474C70"/>
    <w:rsid w:val="0047577F"/>
    <w:rsid w:val="00481556"/>
    <w:rsid w:val="00493628"/>
    <w:rsid w:val="0049750E"/>
    <w:rsid w:val="004A0BDD"/>
    <w:rsid w:val="004A40B3"/>
    <w:rsid w:val="004A5D2B"/>
    <w:rsid w:val="004A5F9D"/>
    <w:rsid w:val="004A6085"/>
    <w:rsid w:val="004A6E9D"/>
    <w:rsid w:val="004A7C7F"/>
    <w:rsid w:val="004B44F3"/>
    <w:rsid w:val="004C2D0C"/>
    <w:rsid w:val="004C42AF"/>
    <w:rsid w:val="004C69B2"/>
    <w:rsid w:val="004D1F3B"/>
    <w:rsid w:val="004D221B"/>
    <w:rsid w:val="004F4CA8"/>
    <w:rsid w:val="004F525C"/>
    <w:rsid w:val="0050302A"/>
    <w:rsid w:val="00506415"/>
    <w:rsid w:val="00511997"/>
    <w:rsid w:val="00511C15"/>
    <w:rsid w:val="0051355E"/>
    <w:rsid w:val="00517586"/>
    <w:rsid w:val="0052797E"/>
    <w:rsid w:val="00527B1E"/>
    <w:rsid w:val="00543E12"/>
    <w:rsid w:val="00544D5A"/>
    <w:rsid w:val="00546E22"/>
    <w:rsid w:val="00547D8D"/>
    <w:rsid w:val="00557DDC"/>
    <w:rsid w:val="005647A1"/>
    <w:rsid w:val="00577032"/>
    <w:rsid w:val="00580272"/>
    <w:rsid w:val="00581CD9"/>
    <w:rsid w:val="005838EA"/>
    <w:rsid w:val="00583BDC"/>
    <w:rsid w:val="00590EDA"/>
    <w:rsid w:val="005913BD"/>
    <w:rsid w:val="005966B1"/>
    <w:rsid w:val="00597666"/>
    <w:rsid w:val="005A0A2D"/>
    <w:rsid w:val="005A4072"/>
    <w:rsid w:val="005B3D2C"/>
    <w:rsid w:val="005C1B7A"/>
    <w:rsid w:val="005D0040"/>
    <w:rsid w:val="005D3783"/>
    <w:rsid w:val="005E6278"/>
    <w:rsid w:val="005E6D48"/>
    <w:rsid w:val="005F03D4"/>
    <w:rsid w:val="005F765D"/>
    <w:rsid w:val="0060214E"/>
    <w:rsid w:val="0060530D"/>
    <w:rsid w:val="00607612"/>
    <w:rsid w:val="00607E83"/>
    <w:rsid w:val="00610FAE"/>
    <w:rsid w:val="0061108F"/>
    <w:rsid w:val="00611310"/>
    <w:rsid w:val="00616D50"/>
    <w:rsid w:val="00617428"/>
    <w:rsid w:val="006218EF"/>
    <w:rsid w:val="0062629B"/>
    <w:rsid w:val="00630C05"/>
    <w:rsid w:val="0063111F"/>
    <w:rsid w:val="00636F89"/>
    <w:rsid w:val="0064055B"/>
    <w:rsid w:val="00642729"/>
    <w:rsid w:val="00642F82"/>
    <w:rsid w:val="006433E1"/>
    <w:rsid w:val="00644AEA"/>
    <w:rsid w:val="006471CF"/>
    <w:rsid w:val="00652C7E"/>
    <w:rsid w:val="00653BF5"/>
    <w:rsid w:val="00660CE5"/>
    <w:rsid w:val="00662E31"/>
    <w:rsid w:val="00675842"/>
    <w:rsid w:val="0068226C"/>
    <w:rsid w:val="00692BBD"/>
    <w:rsid w:val="006C46B6"/>
    <w:rsid w:val="006C617A"/>
    <w:rsid w:val="006C7ED3"/>
    <w:rsid w:val="006D2393"/>
    <w:rsid w:val="006D64FB"/>
    <w:rsid w:val="006D73AD"/>
    <w:rsid w:val="006F3F58"/>
    <w:rsid w:val="00705931"/>
    <w:rsid w:val="00715C84"/>
    <w:rsid w:val="00715FC8"/>
    <w:rsid w:val="0072037F"/>
    <w:rsid w:val="007203DC"/>
    <w:rsid w:val="007207B5"/>
    <w:rsid w:val="0072137B"/>
    <w:rsid w:val="007428FB"/>
    <w:rsid w:val="00745658"/>
    <w:rsid w:val="00747BF7"/>
    <w:rsid w:val="007511EB"/>
    <w:rsid w:val="00753148"/>
    <w:rsid w:val="00753C99"/>
    <w:rsid w:val="00756B1A"/>
    <w:rsid w:val="007602EF"/>
    <w:rsid w:val="00761B4A"/>
    <w:rsid w:val="007676C7"/>
    <w:rsid w:val="00770C58"/>
    <w:rsid w:val="0077591E"/>
    <w:rsid w:val="00777932"/>
    <w:rsid w:val="00777B0E"/>
    <w:rsid w:val="00785989"/>
    <w:rsid w:val="00787DA6"/>
    <w:rsid w:val="00794BD7"/>
    <w:rsid w:val="00795D5E"/>
    <w:rsid w:val="00796CD6"/>
    <w:rsid w:val="00797B88"/>
    <w:rsid w:val="00797EE1"/>
    <w:rsid w:val="007A4BAA"/>
    <w:rsid w:val="007A6454"/>
    <w:rsid w:val="007B21CA"/>
    <w:rsid w:val="007C2F6E"/>
    <w:rsid w:val="007C43FF"/>
    <w:rsid w:val="007D0EE5"/>
    <w:rsid w:val="007E5099"/>
    <w:rsid w:val="007F1473"/>
    <w:rsid w:val="007F5B4F"/>
    <w:rsid w:val="007F6CCC"/>
    <w:rsid w:val="00801F2E"/>
    <w:rsid w:val="008155DD"/>
    <w:rsid w:val="0081582D"/>
    <w:rsid w:val="00815C82"/>
    <w:rsid w:val="0082065E"/>
    <w:rsid w:val="00820E4A"/>
    <w:rsid w:val="008316DB"/>
    <w:rsid w:val="00832C32"/>
    <w:rsid w:val="008335CA"/>
    <w:rsid w:val="00841594"/>
    <w:rsid w:val="00847E16"/>
    <w:rsid w:val="00855AA2"/>
    <w:rsid w:val="00855BFB"/>
    <w:rsid w:val="00856507"/>
    <w:rsid w:val="008627AD"/>
    <w:rsid w:val="00867C75"/>
    <w:rsid w:val="00871750"/>
    <w:rsid w:val="00871BEC"/>
    <w:rsid w:val="00873EE0"/>
    <w:rsid w:val="008756B6"/>
    <w:rsid w:val="00882E60"/>
    <w:rsid w:val="00887712"/>
    <w:rsid w:val="008909A1"/>
    <w:rsid w:val="0089298C"/>
    <w:rsid w:val="008A6181"/>
    <w:rsid w:val="008A6D5B"/>
    <w:rsid w:val="008A7749"/>
    <w:rsid w:val="008B25F9"/>
    <w:rsid w:val="008B4563"/>
    <w:rsid w:val="008B5063"/>
    <w:rsid w:val="008B6B33"/>
    <w:rsid w:val="008B6F36"/>
    <w:rsid w:val="008C622C"/>
    <w:rsid w:val="008C771D"/>
    <w:rsid w:val="008D5C0F"/>
    <w:rsid w:val="008D6F0A"/>
    <w:rsid w:val="008E7023"/>
    <w:rsid w:val="008F5614"/>
    <w:rsid w:val="008F7B62"/>
    <w:rsid w:val="00904E7A"/>
    <w:rsid w:val="009073CF"/>
    <w:rsid w:val="00907A3E"/>
    <w:rsid w:val="009231E2"/>
    <w:rsid w:val="00937ADD"/>
    <w:rsid w:val="0094192D"/>
    <w:rsid w:val="00941ED9"/>
    <w:rsid w:val="00956852"/>
    <w:rsid w:val="00957407"/>
    <w:rsid w:val="00960BE9"/>
    <w:rsid w:val="009617C2"/>
    <w:rsid w:val="00962077"/>
    <w:rsid w:val="00964D89"/>
    <w:rsid w:val="0097047A"/>
    <w:rsid w:val="0097064E"/>
    <w:rsid w:val="00972217"/>
    <w:rsid w:val="009771E7"/>
    <w:rsid w:val="00986101"/>
    <w:rsid w:val="00992A51"/>
    <w:rsid w:val="009A4B54"/>
    <w:rsid w:val="009B3F21"/>
    <w:rsid w:val="009C0085"/>
    <w:rsid w:val="009C7EC8"/>
    <w:rsid w:val="009D2F5B"/>
    <w:rsid w:val="009E6623"/>
    <w:rsid w:val="009E7579"/>
    <w:rsid w:val="009F16B2"/>
    <w:rsid w:val="009F43C4"/>
    <w:rsid w:val="00A01E9C"/>
    <w:rsid w:val="00A02FF5"/>
    <w:rsid w:val="00A0362C"/>
    <w:rsid w:val="00A20C3A"/>
    <w:rsid w:val="00A21B96"/>
    <w:rsid w:val="00A2448B"/>
    <w:rsid w:val="00A24BD3"/>
    <w:rsid w:val="00A25505"/>
    <w:rsid w:val="00A3245D"/>
    <w:rsid w:val="00A33266"/>
    <w:rsid w:val="00A34A14"/>
    <w:rsid w:val="00A536A3"/>
    <w:rsid w:val="00A57075"/>
    <w:rsid w:val="00A63F55"/>
    <w:rsid w:val="00A64E88"/>
    <w:rsid w:val="00A75222"/>
    <w:rsid w:val="00A76735"/>
    <w:rsid w:val="00A85009"/>
    <w:rsid w:val="00AA205F"/>
    <w:rsid w:val="00AA24ED"/>
    <w:rsid w:val="00AA2784"/>
    <w:rsid w:val="00AA2B4C"/>
    <w:rsid w:val="00AB05E8"/>
    <w:rsid w:val="00AC45F1"/>
    <w:rsid w:val="00AC643D"/>
    <w:rsid w:val="00AD46D9"/>
    <w:rsid w:val="00AE2EAE"/>
    <w:rsid w:val="00B03A0E"/>
    <w:rsid w:val="00B0725D"/>
    <w:rsid w:val="00B11BDF"/>
    <w:rsid w:val="00B20132"/>
    <w:rsid w:val="00B22F53"/>
    <w:rsid w:val="00B23CEC"/>
    <w:rsid w:val="00B31841"/>
    <w:rsid w:val="00B32C2C"/>
    <w:rsid w:val="00B33A4B"/>
    <w:rsid w:val="00B3430E"/>
    <w:rsid w:val="00B42D04"/>
    <w:rsid w:val="00B50637"/>
    <w:rsid w:val="00B51BA9"/>
    <w:rsid w:val="00B536F3"/>
    <w:rsid w:val="00B60F69"/>
    <w:rsid w:val="00B6245F"/>
    <w:rsid w:val="00B65EFB"/>
    <w:rsid w:val="00B664FF"/>
    <w:rsid w:val="00B715A3"/>
    <w:rsid w:val="00B75F80"/>
    <w:rsid w:val="00B8085A"/>
    <w:rsid w:val="00B919E1"/>
    <w:rsid w:val="00B928AD"/>
    <w:rsid w:val="00B96FD7"/>
    <w:rsid w:val="00BA2B4D"/>
    <w:rsid w:val="00BA3520"/>
    <w:rsid w:val="00BA3CCB"/>
    <w:rsid w:val="00BA55A5"/>
    <w:rsid w:val="00BB01A5"/>
    <w:rsid w:val="00BB0784"/>
    <w:rsid w:val="00BB1397"/>
    <w:rsid w:val="00BB337F"/>
    <w:rsid w:val="00BC41BA"/>
    <w:rsid w:val="00BC5E4E"/>
    <w:rsid w:val="00BC6E54"/>
    <w:rsid w:val="00BE0F53"/>
    <w:rsid w:val="00BE440B"/>
    <w:rsid w:val="00BE45FF"/>
    <w:rsid w:val="00BF4D8D"/>
    <w:rsid w:val="00C109AE"/>
    <w:rsid w:val="00C42499"/>
    <w:rsid w:val="00C54037"/>
    <w:rsid w:val="00C55CE9"/>
    <w:rsid w:val="00C64B6D"/>
    <w:rsid w:val="00C704CC"/>
    <w:rsid w:val="00C75A1A"/>
    <w:rsid w:val="00C80C0A"/>
    <w:rsid w:val="00C830AB"/>
    <w:rsid w:val="00C90A38"/>
    <w:rsid w:val="00CA0D2F"/>
    <w:rsid w:val="00CA61B3"/>
    <w:rsid w:val="00CB14B7"/>
    <w:rsid w:val="00CB3750"/>
    <w:rsid w:val="00CC13B6"/>
    <w:rsid w:val="00CC70BA"/>
    <w:rsid w:val="00CC73C9"/>
    <w:rsid w:val="00CD15EF"/>
    <w:rsid w:val="00D032BC"/>
    <w:rsid w:val="00D13CDD"/>
    <w:rsid w:val="00D21389"/>
    <w:rsid w:val="00D22CD7"/>
    <w:rsid w:val="00D42B61"/>
    <w:rsid w:val="00D4347A"/>
    <w:rsid w:val="00D43F11"/>
    <w:rsid w:val="00D4589D"/>
    <w:rsid w:val="00D46BA8"/>
    <w:rsid w:val="00D46BFD"/>
    <w:rsid w:val="00D55935"/>
    <w:rsid w:val="00D60859"/>
    <w:rsid w:val="00D6693A"/>
    <w:rsid w:val="00D67EB3"/>
    <w:rsid w:val="00D83209"/>
    <w:rsid w:val="00D83432"/>
    <w:rsid w:val="00D863EC"/>
    <w:rsid w:val="00D91F6F"/>
    <w:rsid w:val="00DA62F0"/>
    <w:rsid w:val="00DA74F3"/>
    <w:rsid w:val="00DB3286"/>
    <w:rsid w:val="00DB45DE"/>
    <w:rsid w:val="00DB62B6"/>
    <w:rsid w:val="00DB6CC9"/>
    <w:rsid w:val="00DB733A"/>
    <w:rsid w:val="00DC0320"/>
    <w:rsid w:val="00DC5C49"/>
    <w:rsid w:val="00DC66C4"/>
    <w:rsid w:val="00DD58DF"/>
    <w:rsid w:val="00DD617F"/>
    <w:rsid w:val="00DE3BE9"/>
    <w:rsid w:val="00DE72C4"/>
    <w:rsid w:val="00DF15C1"/>
    <w:rsid w:val="00DF30F5"/>
    <w:rsid w:val="00E00DFC"/>
    <w:rsid w:val="00E03C0F"/>
    <w:rsid w:val="00E100B0"/>
    <w:rsid w:val="00E10BE1"/>
    <w:rsid w:val="00E1183A"/>
    <w:rsid w:val="00E12FC5"/>
    <w:rsid w:val="00E250B0"/>
    <w:rsid w:val="00E25CD7"/>
    <w:rsid w:val="00E311CE"/>
    <w:rsid w:val="00E363B1"/>
    <w:rsid w:val="00E41BC9"/>
    <w:rsid w:val="00E441AB"/>
    <w:rsid w:val="00E441BD"/>
    <w:rsid w:val="00E51E77"/>
    <w:rsid w:val="00E56829"/>
    <w:rsid w:val="00E711C9"/>
    <w:rsid w:val="00E77F44"/>
    <w:rsid w:val="00E8561B"/>
    <w:rsid w:val="00E90397"/>
    <w:rsid w:val="00EA6495"/>
    <w:rsid w:val="00EC1911"/>
    <w:rsid w:val="00EC7706"/>
    <w:rsid w:val="00ED33F1"/>
    <w:rsid w:val="00ED3F66"/>
    <w:rsid w:val="00EE0FD1"/>
    <w:rsid w:val="00EE3EEB"/>
    <w:rsid w:val="00EE4DDA"/>
    <w:rsid w:val="00EF2196"/>
    <w:rsid w:val="00F024F5"/>
    <w:rsid w:val="00F02EBA"/>
    <w:rsid w:val="00F07364"/>
    <w:rsid w:val="00F10C20"/>
    <w:rsid w:val="00F12146"/>
    <w:rsid w:val="00F14F3A"/>
    <w:rsid w:val="00F21867"/>
    <w:rsid w:val="00F22617"/>
    <w:rsid w:val="00F277FB"/>
    <w:rsid w:val="00F325A2"/>
    <w:rsid w:val="00F32F68"/>
    <w:rsid w:val="00F41D12"/>
    <w:rsid w:val="00F42487"/>
    <w:rsid w:val="00F51AB7"/>
    <w:rsid w:val="00F5530D"/>
    <w:rsid w:val="00F55ED9"/>
    <w:rsid w:val="00F57574"/>
    <w:rsid w:val="00F63FA7"/>
    <w:rsid w:val="00F725F8"/>
    <w:rsid w:val="00F72C7F"/>
    <w:rsid w:val="00F8628A"/>
    <w:rsid w:val="00F872F3"/>
    <w:rsid w:val="00F95F9C"/>
    <w:rsid w:val="00FA0989"/>
    <w:rsid w:val="00FB0EF8"/>
    <w:rsid w:val="00FB4685"/>
    <w:rsid w:val="00FC386F"/>
    <w:rsid w:val="00FD47E1"/>
    <w:rsid w:val="00FE199B"/>
    <w:rsid w:val="00FE2121"/>
    <w:rsid w:val="00FE2919"/>
    <w:rsid w:val="00FF0350"/>
    <w:rsid w:val="00FF1C87"/>
    <w:rsid w:val="00FF2317"/>
    <w:rsid w:val="00FF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C8"/>
    <w:pPr>
      <w:spacing w:line="276" w:lineRule="auto"/>
    </w:pPr>
    <w:rPr>
      <w:color w:val="000000"/>
      <w:sz w:val="22"/>
      <w:szCs w:val="22"/>
    </w:rPr>
  </w:style>
  <w:style w:type="paragraph" w:styleId="1">
    <w:name w:val="heading 1"/>
    <w:basedOn w:val="10"/>
    <w:next w:val="10"/>
    <w:link w:val="11"/>
    <w:uiPriority w:val="99"/>
    <w:qFormat/>
    <w:rsid w:val="00715FC8"/>
    <w:pPr>
      <w:keepNext/>
      <w:keepLines/>
      <w:spacing w:before="400" w:after="120"/>
      <w:contextualSpacing/>
      <w:outlineLvl w:val="0"/>
    </w:pPr>
    <w:rPr>
      <w:sz w:val="40"/>
      <w:szCs w:val="40"/>
    </w:rPr>
  </w:style>
  <w:style w:type="paragraph" w:styleId="2">
    <w:name w:val="heading 2"/>
    <w:basedOn w:val="10"/>
    <w:next w:val="10"/>
    <w:link w:val="20"/>
    <w:uiPriority w:val="99"/>
    <w:qFormat/>
    <w:rsid w:val="00715FC8"/>
    <w:pPr>
      <w:keepNext/>
      <w:keepLines/>
      <w:spacing w:before="360" w:after="120"/>
      <w:contextualSpacing/>
      <w:outlineLvl w:val="1"/>
    </w:pPr>
    <w:rPr>
      <w:sz w:val="32"/>
      <w:szCs w:val="32"/>
    </w:rPr>
  </w:style>
  <w:style w:type="paragraph" w:styleId="3">
    <w:name w:val="heading 3"/>
    <w:basedOn w:val="10"/>
    <w:next w:val="10"/>
    <w:link w:val="30"/>
    <w:uiPriority w:val="99"/>
    <w:qFormat/>
    <w:rsid w:val="00715FC8"/>
    <w:pPr>
      <w:keepNext/>
      <w:keepLines/>
      <w:spacing w:before="320" w:after="80"/>
      <w:contextualSpacing/>
      <w:outlineLvl w:val="2"/>
    </w:pPr>
    <w:rPr>
      <w:color w:val="434343"/>
      <w:sz w:val="28"/>
      <w:szCs w:val="28"/>
    </w:rPr>
  </w:style>
  <w:style w:type="paragraph" w:styleId="4">
    <w:name w:val="heading 4"/>
    <w:basedOn w:val="10"/>
    <w:next w:val="10"/>
    <w:link w:val="40"/>
    <w:uiPriority w:val="99"/>
    <w:qFormat/>
    <w:rsid w:val="00715FC8"/>
    <w:pPr>
      <w:keepNext/>
      <w:keepLines/>
      <w:spacing w:before="280" w:after="80"/>
      <w:contextualSpacing/>
      <w:outlineLvl w:val="3"/>
    </w:pPr>
    <w:rPr>
      <w:color w:val="666666"/>
      <w:sz w:val="24"/>
      <w:szCs w:val="24"/>
    </w:rPr>
  </w:style>
  <w:style w:type="paragraph" w:styleId="5">
    <w:name w:val="heading 5"/>
    <w:basedOn w:val="10"/>
    <w:next w:val="10"/>
    <w:link w:val="50"/>
    <w:uiPriority w:val="99"/>
    <w:qFormat/>
    <w:rsid w:val="00715FC8"/>
    <w:pPr>
      <w:keepNext/>
      <w:keepLines/>
      <w:spacing w:before="240" w:after="80"/>
      <w:contextualSpacing/>
      <w:outlineLvl w:val="4"/>
    </w:pPr>
    <w:rPr>
      <w:color w:val="666666"/>
    </w:rPr>
  </w:style>
  <w:style w:type="paragraph" w:styleId="6">
    <w:name w:val="heading 6"/>
    <w:basedOn w:val="10"/>
    <w:next w:val="10"/>
    <w:link w:val="60"/>
    <w:uiPriority w:val="99"/>
    <w:qFormat/>
    <w:rsid w:val="00715FC8"/>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E711C9"/>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E711C9"/>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E711C9"/>
    <w:rPr>
      <w:rFonts w:ascii="Cambria" w:hAnsi="Cambria" w:cs="Times New Roman"/>
      <w:b/>
      <w:bCs/>
      <w:color w:val="000000"/>
      <w:sz w:val="26"/>
      <w:szCs w:val="26"/>
    </w:rPr>
  </w:style>
  <w:style w:type="character" w:customStyle="1" w:styleId="40">
    <w:name w:val="Заголовок 4 Знак"/>
    <w:link w:val="4"/>
    <w:uiPriority w:val="99"/>
    <w:semiHidden/>
    <w:locked/>
    <w:rsid w:val="00E711C9"/>
    <w:rPr>
      <w:rFonts w:ascii="Calibri" w:hAnsi="Calibri" w:cs="Times New Roman"/>
      <w:b/>
      <w:bCs/>
      <w:color w:val="000000"/>
      <w:sz w:val="28"/>
      <w:szCs w:val="28"/>
    </w:rPr>
  </w:style>
  <w:style w:type="character" w:customStyle="1" w:styleId="50">
    <w:name w:val="Заголовок 5 Знак"/>
    <w:link w:val="5"/>
    <w:uiPriority w:val="99"/>
    <w:semiHidden/>
    <w:locked/>
    <w:rsid w:val="00E711C9"/>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E711C9"/>
    <w:rPr>
      <w:rFonts w:ascii="Calibri" w:hAnsi="Calibri" w:cs="Times New Roman"/>
      <w:b/>
      <w:bCs/>
      <w:color w:val="000000"/>
    </w:rPr>
  </w:style>
  <w:style w:type="paragraph" w:customStyle="1" w:styleId="10">
    <w:name w:val="Обычный1"/>
    <w:uiPriority w:val="99"/>
    <w:rsid w:val="00715FC8"/>
    <w:pPr>
      <w:spacing w:line="276" w:lineRule="auto"/>
    </w:pPr>
    <w:rPr>
      <w:color w:val="000000"/>
      <w:sz w:val="22"/>
      <w:szCs w:val="22"/>
    </w:rPr>
  </w:style>
  <w:style w:type="table" w:customStyle="1" w:styleId="TableNormal1">
    <w:name w:val="Table Normal1"/>
    <w:uiPriority w:val="99"/>
    <w:rsid w:val="00715FC8"/>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715FC8"/>
    <w:pPr>
      <w:keepNext/>
      <w:keepLines/>
      <w:spacing w:after="60"/>
      <w:contextualSpacing/>
    </w:pPr>
    <w:rPr>
      <w:sz w:val="52"/>
      <w:szCs w:val="52"/>
    </w:rPr>
  </w:style>
  <w:style w:type="character" w:customStyle="1" w:styleId="a4">
    <w:name w:val="Название Знак"/>
    <w:link w:val="a3"/>
    <w:uiPriority w:val="99"/>
    <w:locked/>
    <w:rsid w:val="00E711C9"/>
    <w:rPr>
      <w:rFonts w:ascii="Cambria" w:hAnsi="Cambria" w:cs="Times New Roman"/>
      <w:b/>
      <w:bCs/>
      <w:color w:val="000000"/>
      <w:kern w:val="28"/>
      <w:sz w:val="32"/>
      <w:szCs w:val="32"/>
    </w:rPr>
  </w:style>
  <w:style w:type="paragraph" w:styleId="a5">
    <w:name w:val="Subtitle"/>
    <w:basedOn w:val="10"/>
    <w:next w:val="10"/>
    <w:link w:val="a6"/>
    <w:uiPriority w:val="99"/>
    <w:qFormat/>
    <w:rsid w:val="00715FC8"/>
    <w:pPr>
      <w:keepNext/>
      <w:keepLines/>
      <w:spacing w:after="320"/>
      <w:contextualSpacing/>
    </w:pPr>
    <w:rPr>
      <w:color w:val="666666"/>
      <w:sz w:val="30"/>
      <w:szCs w:val="30"/>
    </w:rPr>
  </w:style>
  <w:style w:type="character" w:customStyle="1" w:styleId="a6">
    <w:name w:val="Подзаголовок Знак"/>
    <w:link w:val="a5"/>
    <w:uiPriority w:val="99"/>
    <w:locked/>
    <w:rsid w:val="00E711C9"/>
    <w:rPr>
      <w:rFonts w:ascii="Cambria" w:hAnsi="Cambria" w:cs="Times New Roman"/>
      <w:color w:val="000000"/>
      <w:sz w:val="24"/>
      <w:szCs w:val="24"/>
    </w:rPr>
  </w:style>
  <w:style w:type="paragraph" w:customStyle="1" w:styleId="rvps2">
    <w:name w:val="rvps2"/>
    <w:basedOn w:val="a"/>
    <w:uiPriority w:val="99"/>
    <w:rsid w:val="00CB14B7"/>
    <w:pPr>
      <w:spacing w:before="100" w:beforeAutospacing="1" w:after="100" w:afterAutospacing="1" w:line="240" w:lineRule="auto"/>
    </w:pPr>
    <w:rPr>
      <w:rFonts w:ascii="Times New Roman" w:hAnsi="Times New Roman" w:cs="Times New Roman"/>
      <w:color w:val="auto"/>
      <w:sz w:val="24"/>
      <w:szCs w:val="24"/>
    </w:rPr>
  </w:style>
  <w:style w:type="paragraph" w:customStyle="1" w:styleId="rvps8">
    <w:name w:val="rvps8"/>
    <w:basedOn w:val="a"/>
    <w:uiPriority w:val="99"/>
    <w:rsid w:val="00433BBD"/>
    <w:pPr>
      <w:spacing w:before="100" w:beforeAutospacing="1" w:after="100" w:afterAutospacing="1" w:line="240" w:lineRule="auto"/>
    </w:pPr>
    <w:rPr>
      <w:rFonts w:ascii="Times New Roman" w:hAnsi="Times New Roman" w:cs="Times New Roman"/>
      <w:color w:val="auto"/>
      <w:sz w:val="24"/>
      <w:szCs w:val="24"/>
    </w:rPr>
  </w:style>
  <w:style w:type="character" w:customStyle="1" w:styleId="rvts82">
    <w:name w:val="rvts82"/>
    <w:uiPriority w:val="99"/>
    <w:rsid w:val="00433BBD"/>
    <w:rPr>
      <w:rFonts w:cs="Times New Roman"/>
    </w:rPr>
  </w:style>
  <w:style w:type="paragraph" w:customStyle="1" w:styleId="rvps12">
    <w:name w:val="rvps12"/>
    <w:basedOn w:val="a"/>
    <w:uiPriority w:val="99"/>
    <w:rsid w:val="00AB05E8"/>
    <w:pPr>
      <w:spacing w:before="100" w:beforeAutospacing="1" w:after="100" w:afterAutospacing="1" w:line="240" w:lineRule="auto"/>
    </w:pPr>
    <w:rPr>
      <w:rFonts w:ascii="Times New Roman" w:hAnsi="Times New Roman" w:cs="Times New Roman"/>
      <w:color w:val="auto"/>
      <w:sz w:val="24"/>
      <w:szCs w:val="24"/>
    </w:rPr>
  </w:style>
  <w:style w:type="character" w:customStyle="1" w:styleId="rvts46">
    <w:name w:val="rvts46"/>
    <w:uiPriority w:val="99"/>
    <w:rsid w:val="00AB05E8"/>
    <w:rPr>
      <w:rFonts w:cs="Times New Roman"/>
    </w:rPr>
  </w:style>
  <w:style w:type="character" w:styleId="a7">
    <w:name w:val="Hyperlink"/>
    <w:uiPriority w:val="99"/>
    <w:rsid w:val="00AB05E8"/>
    <w:rPr>
      <w:rFonts w:cs="Times New Roman"/>
      <w:color w:val="0000FF"/>
      <w:u w:val="single"/>
    </w:rPr>
  </w:style>
  <w:style w:type="paragraph" w:customStyle="1" w:styleId="rvps11">
    <w:name w:val="rvps11"/>
    <w:basedOn w:val="a"/>
    <w:uiPriority w:val="99"/>
    <w:rsid w:val="00293711"/>
    <w:pPr>
      <w:spacing w:before="100" w:beforeAutospacing="1" w:after="100" w:afterAutospacing="1" w:line="240" w:lineRule="auto"/>
    </w:pPr>
    <w:rPr>
      <w:rFonts w:ascii="Times New Roman" w:hAnsi="Times New Roman" w:cs="Times New Roman"/>
      <w:color w:val="auto"/>
      <w:sz w:val="24"/>
      <w:szCs w:val="24"/>
    </w:rPr>
  </w:style>
  <w:style w:type="paragraph" w:customStyle="1" w:styleId="rvps14">
    <w:name w:val="rvps14"/>
    <w:basedOn w:val="a"/>
    <w:uiPriority w:val="99"/>
    <w:rsid w:val="00293711"/>
    <w:pPr>
      <w:spacing w:before="100" w:beforeAutospacing="1" w:after="100" w:afterAutospacing="1" w:line="240" w:lineRule="auto"/>
    </w:pPr>
    <w:rPr>
      <w:rFonts w:ascii="Times New Roman" w:hAnsi="Times New Roman" w:cs="Times New Roman"/>
      <w:color w:val="auto"/>
      <w:sz w:val="24"/>
      <w:szCs w:val="24"/>
    </w:rPr>
  </w:style>
  <w:style w:type="paragraph" w:customStyle="1" w:styleId="rvps7">
    <w:name w:val="rvps7"/>
    <w:basedOn w:val="a"/>
    <w:uiPriority w:val="99"/>
    <w:rsid w:val="00B0725D"/>
    <w:pPr>
      <w:spacing w:before="100" w:beforeAutospacing="1" w:after="100" w:afterAutospacing="1" w:line="240" w:lineRule="auto"/>
    </w:pPr>
    <w:rPr>
      <w:rFonts w:ascii="Times New Roman" w:hAnsi="Times New Roman" w:cs="Times New Roman"/>
      <w:color w:val="auto"/>
      <w:sz w:val="24"/>
      <w:szCs w:val="24"/>
    </w:rPr>
  </w:style>
  <w:style w:type="character" w:customStyle="1" w:styleId="rvts15">
    <w:name w:val="rvts15"/>
    <w:uiPriority w:val="99"/>
    <w:rsid w:val="00B0725D"/>
    <w:rPr>
      <w:rFonts w:cs="Times New Roman"/>
    </w:rPr>
  </w:style>
  <w:style w:type="paragraph" w:styleId="a8">
    <w:name w:val="Normal (Web)"/>
    <w:basedOn w:val="a"/>
    <w:uiPriority w:val="99"/>
    <w:rsid w:val="00B0725D"/>
    <w:pPr>
      <w:spacing w:before="100" w:beforeAutospacing="1" w:after="100" w:afterAutospacing="1" w:line="240" w:lineRule="auto"/>
    </w:pPr>
    <w:rPr>
      <w:rFonts w:ascii="Times New Roman" w:hAnsi="Times New Roman" w:cs="Times New Roman"/>
      <w:color w:val="auto"/>
      <w:sz w:val="24"/>
      <w:szCs w:val="24"/>
    </w:rPr>
  </w:style>
  <w:style w:type="character" w:customStyle="1" w:styleId="rvts37">
    <w:name w:val="rvts37"/>
    <w:uiPriority w:val="99"/>
    <w:rsid w:val="00B0725D"/>
    <w:rPr>
      <w:rFonts w:cs="Times New Roman"/>
    </w:rPr>
  </w:style>
  <w:style w:type="paragraph" w:customStyle="1" w:styleId="rvps13">
    <w:name w:val="rvps13"/>
    <w:basedOn w:val="a"/>
    <w:uiPriority w:val="99"/>
    <w:rsid w:val="00B0725D"/>
    <w:pPr>
      <w:spacing w:before="100" w:beforeAutospacing="1" w:after="100" w:afterAutospacing="1" w:line="240" w:lineRule="auto"/>
    </w:pPr>
    <w:rPr>
      <w:rFonts w:ascii="Times New Roman" w:hAnsi="Times New Roman" w:cs="Times New Roman"/>
      <w:color w:val="auto"/>
      <w:sz w:val="24"/>
      <w:szCs w:val="24"/>
    </w:rPr>
  </w:style>
  <w:style w:type="paragraph" w:customStyle="1" w:styleId="rvps18">
    <w:name w:val="rvps18"/>
    <w:basedOn w:val="a"/>
    <w:uiPriority w:val="99"/>
    <w:rsid w:val="00B0725D"/>
    <w:pPr>
      <w:spacing w:before="100" w:beforeAutospacing="1" w:after="100" w:afterAutospacing="1" w:line="240" w:lineRule="auto"/>
    </w:pPr>
    <w:rPr>
      <w:rFonts w:ascii="Times New Roman" w:hAnsi="Times New Roman" w:cs="Times New Roman"/>
      <w:color w:val="auto"/>
      <w:sz w:val="24"/>
      <w:szCs w:val="24"/>
    </w:rPr>
  </w:style>
  <w:style w:type="paragraph" w:styleId="HTML">
    <w:name w:val="HTML Preformatted"/>
    <w:basedOn w:val="a"/>
    <w:link w:val="HTML0"/>
    <w:uiPriority w:val="99"/>
    <w:rsid w:val="0096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0">
    <w:name w:val="Стандартный HTML Знак"/>
    <w:link w:val="HTML"/>
    <w:uiPriority w:val="99"/>
    <w:semiHidden/>
    <w:locked/>
    <w:rsid w:val="0061108F"/>
    <w:rPr>
      <w:rFonts w:ascii="Courier New" w:hAnsi="Courier New" w:cs="Courier New"/>
      <w:color w:val="000000"/>
      <w:sz w:val="20"/>
      <w:szCs w:val="20"/>
    </w:rPr>
  </w:style>
  <w:style w:type="paragraph" w:customStyle="1" w:styleId="Just">
    <w:name w:val="Just"/>
    <w:uiPriority w:val="99"/>
    <w:rsid w:val="007428FB"/>
    <w:pPr>
      <w:autoSpaceDE w:val="0"/>
      <w:autoSpaceDN w:val="0"/>
      <w:adjustRightInd w:val="0"/>
      <w:spacing w:before="40" w:after="40"/>
      <w:ind w:firstLine="568"/>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7650">
      <w:marLeft w:val="0"/>
      <w:marRight w:val="0"/>
      <w:marTop w:val="0"/>
      <w:marBottom w:val="0"/>
      <w:divBdr>
        <w:top w:val="none" w:sz="0" w:space="0" w:color="auto"/>
        <w:left w:val="none" w:sz="0" w:space="0" w:color="auto"/>
        <w:bottom w:val="none" w:sz="0" w:space="0" w:color="auto"/>
        <w:right w:val="none" w:sz="0" w:space="0" w:color="auto"/>
      </w:divBdr>
    </w:div>
    <w:div w:id="1228297651">
      <w:marLeft w:val="0"/>
      <w:marRight w:val="0"/>
      <w:marTop w:val="0"/>
      <w:marBottom w:val="0"/>
      <w:divBdr>
        <w:top w:val="none" w:sz="0" w:space="0" w:color="auto"/>
        <w:left w:val="none" w:sz="0" w:space="0" w:color="auto"/>
        <w:bottom w:val="none" w:sz="0" w:space="0" w:color="auto"/>
        <w:right w:val="none" w:sz="0" w:space="0" w:color="auto"/>
      </w:divBdr>
    </w:div>
    <w:div w:id="1228297653">
      <w:marLeft w:val="0"/>
      <w:marRight w:val="0"/>
      <w:marTop w:val="0"/>
      <w:marBottom w:val="0"/>
      <w:divBdr>
        <w:top w:val="none" w:sz="0" w:space="0" w:color="auto"/>
        <w:left w:val="none" w:sz="0" w:space="0" w:color="auto"/>
        <w:bottom w:val="none" w:sz="0" w:space="0" w:color="auto"/>
        <w:right w:val="none" w:sz="0" w:space="0" w:color="auto"/>
      </w:divBdr>
      <w:divsChild>
        <w:div w:id="1228297652">
          <w:marLeft w:val="0"/>
          <w:marRight w:val="0"/>
          <w:marTop w:val="150"/>
          <w:marBottom w:val="150"/>
          <w:divBdr>
            <w:top w:val="none" w:sz="0" w:space="0" w:color="auto"/>
            <w:left w:val="none" w:sz="0" w:space="0" w:color="auto"/>
            <w:bottom w:val="none" w:sz="0" w:space="0" w:color="auto"/>
            <w:right w:val="none" w:sz="0" w:space="0" w:color="auto"/>
          </w:divBdr>
        </w:div>
      </w:divsChild>
    </w:div>
    <w:div w:id="1228297654">
      <w:marLeft w:val="0"/>
      <w:marRight w:val="0"/>
      <w:marTop w:val="0"/>
      <w:marBottom w:val="0"/>
      <w:divBdr>
        <w:top w:val="none" w:sz="0" w:space="0" w:color="auto"/>
        <w:left w:val="none" w:sz="0" w:space="0" w:color="auto"/>
        <w:bottom w:val="none" w:sz="0" w:space="0" w:color="auto"/>
        <w:right w:val="none" w:sz="0" w:space="0" w:color="auto"/>
      </w:divBdr>
    </w:div>
    <w:div w:id="1228297655">
      <w:marLeft w:val="0"/>
      <w:marRight w:val="0"/>
      <w:marTop w:val="0"/>
      <w:marBottom w:val="0"/>
      <w:divBdr>
        <w:top w:val="none" w:sz="0" w:space="0" w:color="auto"/>
        <w:left w:val="none" w:sz="0" w:space="0" w:color="auto"/>
        <w:bottom w:val="none" w:sz="0" w:space="0" w:color="auto"/>
        <w:right w:val="none" w:sz="0" w:space="0" w:color="auto"/>
      </w:divBdr>
      <w:divsChild>
        <w:div w:id="1228297657">
          <w:marLeft w:val="0"/>
          <w:marRight w:val="0"/>
          <w:marTop w:val="150"/>
          <w:marBottom w:val="150"/>
          <w:divBdr>
            <w:top w:val="none" w:sz="0" w:space="0" w:color="auto"/>
            <w:left w:val="none" w:sz="0" w:space="0" w:color="auto"/>
            <w:bottom w:val="none" w:sz="0" w:space="0" w:color="auto"/>
            <w:right w:val="none" w:sz="0" w:space="0" w:color="auto"/>
          </w:divBdr>
        </w:div>
      </w:divsChild>
    </w:div>
    <w:div w:id="1228297658">
      <w:marLeft w:val="0"/>
      <w:marRight w:val="0"/>
      <w:marTop w:val="0"/>
      <w:marBottom w:val="0"/>
      <w:divBdr>
        <w:top w:val="none" w:sz="0" w:space="0" w:color="auto"/>
        <w:left w:val="none" w:sz="0" w:space="0" w:color="auto"/>
        <w:bottom w:val="none" w:sz="0" w:space="0" w:color="auto"/>
        <w:right w:val="none" w:sz="0" w:space="0" w:color="auto"/>
      </w:divBdr>
      <w:divsChild>
        <w:div w:id="1228297656">
          <w:marLeft w:val="0"/>
          <w:marRight w:val="0"/>
          <w:marTop w:val="150"/>
          <w:marBottom w:val="150"/>
          <w:divBdr>
            <w:top w:val="none" w:sz="0" w:space="0" w:color="auto"/>
            <w:left w:val="none" w:sz="0" w:space="0" w:color="auto"/>
            <w:bottom w:val="none" w:sz="0" w:space="0" w:color="auto"/>
            <w:right w:val="none" w:sz="0" w:space="0" w:color="auto"/>
          </w:divBdr>
        </w:div>
      </w:divsChild>
    </w:div>
    <w:div w:id="1228297659">
      <w:marLeft w:val="0"/>
      <w:marRight w:val="0"/>
      <w:marTop w:val="0"/>
      <w:marBottom w:val="0"/>
      <w:divBdr>
        <w:top w:val="none" w:sz="0" w:space="0" w:color="auto"/>
        <w:left w:val="none" w:sz="0" w:space="0" w:color="auto"/>
        <w:bottom w:val="none" w:sz="0" w:space="0" w:color="auto"/>
        <w:right w:val="none" w:sz="0" w:space="0" w:color="auto"/>
      </w:divBdr>
    </w:div>
    <w:div w:id="1228297660">
      <w:marLeft w:val="0"/>
      <w:marRight w:val="0"/>
      <w:marTop w:val="0"/>
      <w:marBottom w:val="0"/>
      <w:divBdr>
        <w:top w:val="none" w:sz="0" w:space="0" w:color="auto"/>
        <w:left w:val="none" w:sz="0" w:space="0" w:color="auto"/>
        <w:bottom w:val="none" w:sz="0" w:space="0" w:color="auto"/>
        <w:right w:val="none" w:sz="0" w:space="0" w:color="auto"/>
      </w:divBdr>
    </w:div>
    <w:div w:id="1228297663">
      <w:marLeft w:val="0"/>
      <w:marRight w:val="0"/>
      <w:marTop w:val="0"/>
      <w:marBottom w:val="0"/>
      <w:divBdr>
        <w:top w:val="none" w:sz="0" w:space="0" w:color="auto"/>
        <w:left w:val="none" w:sz="0" w:space="0" w:color="auto"/>
        <w:bottom w:val="none" w:sz="0" w:space="0" w:color="auto"/>
        <w:right w:val="none" w:sz="0" w:space="0" w:color="auto"/>
      </w:divBdr>
    </w:div>
    <w:div w:id="1228297664">
      <w:marLeft w:val="0"/>
      <w:marRight w:val="0"/>
      <w:marTop w:val="0"/>
      <w:marBottom w:val="0"/>
      <w:divBdr>
        <w:top w:val="none" w:sz="0" w:space="0" w:color="auto"/>
        <w:left w:val="none" w:sz="0" w:space="0" w:color="auto"/>
        <w:bottom w:val="none" w:sz="0" w:space="0" w:color="auto"/>
        <w:right w:val="none" w:sz="0" w:space="0" w:color="auto"/>
      </w:divBdr>
      <w:divsChild>
        <w:div w:id="1228297662">
          <w:marLeft w:val="0"/>
          <w:marRight w:val="0"/>
          <w:marTop w:val="150"/>
          <w:marBottom w:val="150"/>
          <w:divBdr>
            <w:top w:val="none" w:sz="0" w:space="0" w:color="auto"/>
            <w:left w:val="none" w:sz="0" w:space="0" w:color="auto"/>
            <w:bottom w:val="none" w:sz="0" w:space="0" w:color="auto"/>
            <w:right w:val="none" w:sz="0" w:space="0" w:color="auto"/>
          </w:divBdr>
        </w:div>
      </w:divsChild>
    </w:div>
    <w:div w:id="1228297666">
      <w:marLeft w:val="0"/>
      <w:marRight w:val="0"/>
      <w:marTop w:val="0"/>
      <w:marBottom w:val="0"/>
      <w:divBdr>
        <w:top w:val="none" w:sz="0" w:space="0" w:color="auto"/>
        <w:left w:val="none" w:sz="0" w:space="0" w:color="auto"/>
        <w:bottom w:val="none" w:sz="0" w:space="0" w:color="auto"/>
        <w:right w:val="none" w:sz="0" w:space="0" w:color="auto"/>
      </w:divBdr>
      <w:divsChild>
        <w:div w:id="1228297661">
          <w:marLeft w:val="0"/>
          <w:marRight w:val="0"/>
          <w:marTop w:val="0"/>
          <w:marBottom w:val="150"/>
          <w:divBdr>
            <w:top w:val="none" w:sz="0" w:space="0" w:color="auto"/>
            <w:left w:val="none" w:sz="0" w:space="0" w:color="auto"/>
            <w:bottom w:val="none" w:sz="0" w:space="0" w:color="auto"/>
            <w:right w:val="none" w:sz="0" w:space="0" w:color="auto"/>
          </w:divBdr>
        </w:div>
        <w:div w:id="1228297665">
          <w:marLeft w:val="0"/>
          <w:marRight w:val="0"/>
          <w:marTop w:val="0"/>
          <w:marBottom w:val="150"/>
          <w:divBdr>
            <w:top w:val="none" w:sz="0" w:space="0" w:color="auto"/>
            <w:left w:val="none" w:sz="0" w:space="0" w:color="auto"/>
            <w:bottom w:val="none" w:sz="0" w:space="0" w:color="auto"/>
            <w:right w:val="none" w:sz="0" w:space="0" w:color="auto"/>
          </w:divBdr>
        </w:div>
        <w:div w:id="1228297667">
          <w:marLeft w:val="0"/>
          <w:marRight w:val="0"/>
          <w:marTop w:val="0"/>
          <w:marBottom w:val="150"/>
          <w:divBdr>
            <w:top w:val="none" w:sz="0" w:space="0" w:color="auto"/>
            <w:left w:val="none" w:sz="0" w:space="0" w:color="auto"/>
            <w:bottom w:val="none" w:sz="0" w:space="0" w:color="auto"/>
            <w:right w:val="none" w:sz="0" w:space="0" w:color="auto"/>
          </w:divBdr>
        </w:div>
      </w:divsChild>
    </w:div>
    <w:div w:id="1228297668">
      <w:marLeft w:val="0"/>
      <w:marRight w:val="0"/>
      <w:marTop w:val="0"/>
      <w:marBottom w:val="0"/>
      <w:divBdr>
        <w:top w:val="none" w:sz="0" w:space="0" w:color="auto"/>
        <w:left w:val="none" w:sz="0" w:space="0" w:color="auto"/>
        <w:bottom w:val="none" w:sz="0" w:space="0" w:color="auto"/>
        <w:right w:val="none" w:sz="0" w:space="0" w:color="auto"/>
      </w:divBdr>
    </w:div>
    <w:div w:id="1228297671">
      <w:marLeft w:val="0"/>
      <w:marRight w:val="0"/>
      <w:marTop w:val="0"/>
      <w:marBottom w:val="0"/>
      <w:divBdr>
        <w:top w:val="none" w:sz="0" w:space="0" w:color="auto"/>
        <w:left w:val="none" w:sz="0" w:space="0" w:color="auto"/>
        <w:bottom w:val="none" w:sz="0" w:space="0" w:color="auto"/>
        <w:right w:val="none" w:sz="0" w:space="0" w:color="auto"/>
      </w:divBdr>
      <w:divsChild>
        <w:div w:id="1228297669">
          <w:marLeft w:val="0"/>
          <w:marRight w:val="0"/>
          <w:marTop w:val="0"/>
          <w:marBottom w:val="0"/>
          <w:divBdr>
            <w:top w:val="none" w:sz="0" w:space="0" w:color="auto"/>
            <w:left w:val="none" w:sz="0" w:space="0" w:color="auto"/>
            <w:bottom w:val="none" w:sz="0" w:space="0" w:color="auto"/>
            <w:right w:val="none" w:sz="0" w:space="0" w:color="auto"/>
          </w:divBdr>
          <w:divsChild>
            <w:div w:id="12282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7673">
      <w:marLeft w:val="0"/>
      <w:marRight w:val="0"/>
      <w:marTop w:val="0"/>
      <w:marBottom w:val="0"/>
      <w:divBdr>
        <w:top w:val="none" w:sz="0" w:space="0" w:color="auto"/>
        <w:left w:val="none" w:sz="0" w:space="0" w:color="auto"/>
        <w:bottom w:val="none" w:sz="0" w:space="0" w:color="auto"/>
        <w:right w:val="none" w:sz="0" w:space="0" w:color="auto"/>
      </w:divBdr>
      <w:divsChild>
        <w:div w:id="12282976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86-95-%D0%B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8162</TotalTime>
  <Pages>1</Pages>
  <Words>9597</Words>
  <Characters>54708</Characters>
  <Application>Microsoft Office Word</Application>
  <DocSecurity>0</DocSecurity>
  <Lines>455</Lines>
  <Paragraphs>128</Paragraphs>
  <ScaleCrop>false</ScaleCrop>
  <Company>Totem</Company>
  <LinksUpToDate>false</LinksUpToDate>
  <CharactersWithSpaces>64177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Концепція взаємодії органів місцевого самоврядування з електронною торговою системою (ЕТС) Prozorro</dc:title>
  <dc:subject/>
  <dc:creator/>
  <cp:keywords/>
  <dc:description/>
  <cp:lastModifiedBy>Секретарь Елена</cp:lastModifiedBy>
  <cp:revision>166</cp:revision>
  <cp:lastPrinted>2019-04-09T08:37:00Z</cp:lastPrinted>
  <dcterms:created xsi:type="dcterms:W3CDTF">2018-06-06T06:23:00Z</dcterms:created>
  <dcterms:modified xsi:type="dcterms:W3CDTF">2019-07-05T06:36:00Z</dcterms:modified>
</cp:coreProperties>
</file>