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00CF" w14:textId="5B47F54C" w:rsidR="0027671E" w:rsidRDefault="00441DB4" w:rsidP="00F97622">
      <w:pPr>
        <w:widowControl/>
        <w:ind w:left="3969" w:right="4393"/>
        <w:jc w:val="right"/>
      </w:pPr>
      <w:r>
        <w:rPr>
          <w:noProof/>
        </w:rPr>
        <w:drawing>
          <wp:inline distT="0" distB="0" distL="0" distR="0" wp14:anchorId="269BE656" wp14:editId="78449B6B">
            <wp:extent cx="453008" cy="61252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3008" cy="612521"/>
                    </a:xfrm>
                    <a:prstGeom prst="rect">
                      <a:avLst/>
                    </a:prstGeom>
                    <a:ln/>
                  </pic:spPr>
                </pic:pic>
              </a:graphicData>
            </a:graphic>
          </wp:inline>
        </w:drawing>
      </w:r>
      <w:r w:rsidR="00F97622">
        <w:t xml:space="preserve">                                                                         </w:t>
      </w:r>
    </w:p>
    <w:p w14:paraId="39A1B168" w14:textId="77777777" w:rsidR="0027671E" w:rsidRDefault="0027671E">
      <w:pPr>
        <w:widowControl/>
        <w:ind w:right="-2"/>
        <w:jc w:val="center"/>
        <w:rPr>
          <w:sz w:val="16"/>
          <w:szCs w:val="16"/>
        </w:rPr>
      </w:pPr>
    </w:p>
    <w:p w14:paraId="2CE52675" w14:textId="77777777" w:rsidR="002D5857" w:rsidRPr="006432F5" w:rsidRDefault="002D5857" w:rsidP="002D5857">
      <w:pPr>
        <w:widowControl/>
        <w:ind w:right="-2"/>
        <w:jc w:val="center"/>
        <w:rPr>
          <w:rFonts w:ascii="Times New Roman" w:hAnsi="Times New Roman"/>
          <w:b/>
          <w:sz w:val="28"/>
        </w:rPr>
      </w:pPr>
      <w:bookmarkStart w:id="0" w:name="_gjdgxs" w:colFirst="0" w:colLast="0"/>
      <w:bookmarkEnd w:id="0"/>
      <w:r w:rsidRPr="006432F5">
        <w:rPr>
          <w:rFonts w:ascii="Times New Roman" w:hAnsi="Times New Roman"/>
          <w:b/>
          <w:sz w:val="28"/>
        </w:rPr>
        <w:t>ДРУЖКІВСЬКА МІСЬКА РАДА</w:t>
      </w:r>
    </w:p>
    <w:p w14:paraId="6E0114EB" w14:textId="77777777" w:rsidR="002D5857" w:rsidRPr="006432F5" w:rsidRDefault="002D5857" w:rsidP="002D5857">
      <w:pPr>
        <w:widowControl/>
        <w:ind w:right="-2"/>
        <w:jc w:val="center"/>
        <w:rPr>
          <w:rFonts w:ascii="Times New Roman" w:hAnsi="Times New Roman"/>
          <w:b/>
          <w:sz w:val="8"/>
        </w:rPr>
      </w:pPr>
    </w:p>
    <w:p w14:paraId="3A8C60F9" w14:textId="77777777" w:rsidR="002D5857" w:rsidRDefault="002D5857" w:rsidP="002D5857">
      <w:pPr>
        <w:widowControl/>
        <w:ind w:right="-2"/>
        <w:jc w:val="center"/>
        <w:rPr>
          <w:rFonts w:ascii="Times New Roman" w:hAnsi="Times New Roman"/>
          <w:b/>
          <w:sz w:val="32"/>
        </w:rPr>
      </w:pPr>
      <w:r w:rsidRPr="006432F5">
        <w:rPr>
          <w:rFonts w:ascii="Times New Roman" w:hAnsi="Times New Roman"/>
          <w:b/>
          <w:sz w:val="32"/>
        </w:rPr>
        <w:t>РОЗПОРЯДЖЕННЯ</w:t>
      </w:r>
    </w:p>
    <w:p w14:paraId="367115FC" w14:textId="77777777" w:rsidR="002D5857" w:rsidRPr="00EF1611" w:rsidRDefault="002D5857" w:rsidP="002D5857">
      <w:pPr>
        <w:widowControl/>
        <w:ind w:right="-2"/>
        <w:jc w:val="center"/>
        <w:rPr>
          <w:rFonts w:ascii="Times New Roman" w:hAnsi="Times New Roman"/>
          <w:b/>
          <w:sz w:val="16"/>
          <w:szCs w:val="16"/>
        </w:rPr>
      </w:pPr>
    </w:p>
    <w:p w14:paraId="2B65431C" w14:textId="77777777" w:rsidR="002D5857" w:rsidRPr="00EF1611" w:rsidRDefault="002D5857" w:rsidP="002D5857">
      <w:pPr>
        <w:widowControl/>
        <w:ind w:left="-142" w:right="-2"/>
        <w:jc w:val="center"/>
        <w:rPr>
          <w:rFonts w:ascii="Times New Roman" w:hAnsi="Times New Roman"/>
          <w:b/>
          <w:sz w:val="28"/>
          <w:szCs w:val="28"/>
        </w:rPr>
      </w:pPr>
      <w:r w:rsidRPr="00EF1611">
        <w:rPr>
          <w:rFonts w:ascii="Times New Roman" w:hAnsi="Times New Roman"/>
          <w:b/>
          <w:sz w:val="28"/>
          <w:szCs w:val="28"/>
        </w:rPr>
        <w:t>НАЧАЛЬНИКА ДРУЖКІВСЬКОЇ МІСЬКОЇ ВІЙСЬКОВОЇ АДМІНІСТРАЦІЯ КРАМАТОРСЬКОГО РАЙОНУ ДОНЕЦЬКОЇ ОБЛАСТІ</w:t>
      </w:r>
    </w:p>
    <w:p w14:paraId="5DAED228" w14:textId="77777777" w:rsidR="0027671E" w:rsidRDefault="0027671E">
      <w:pPr>
        <w:widowControl/>
        <w:ind w:right="-2"/>
        <w:jc w:val="center"/>
        <w:rPr>
          <w:rFonts w:ascii="Times New Roman" w:eastAsia="Times New Roman" w:hAnsi="Times New Roman" w:cs="Times New Roman"/>
          <w:b/>
          <w:sz w:val="28"/>
          <w:szCs w:val="28"/>
        </w:rPr>
      </w:pPr>
    </w:p>
    <w:p w14:paraId="16C1310F" w14:textId="77777777" w:rsidR="0027671E" w:rsidRDefault="0027671E">
      <w:pPr>
        <w:widowControl/>
        <w:ind w:right="-2"/>
        <w:rPr>
          <w:rFonts w:ascii="Times New Roman" w:eastAsia="Times New Roman" w:hAnsi="Times New Roman" w:cs="Times New Roman"/>
          <w:sz w:val="10"/>
          <w:szCs w:val="10"/>
        </w:rPr>
      </w:pPr>
    </w:p>
    <w:p w14:paraId="0C83CED7" w14:textId="6045B257" w:rsidR="0027671E" w:rsidRDefault="00441DB4">
      <w:pPr>
        <w:widowControl/>
        <w:spacing w:line="276" w:lineRule="auto"/>
        <w:ind w:right="-2"/>
        <w:rPr>
          <w:rFonts w:ascii="Times New Roman" w:eastAsia="Times New Roman" w:hAnsi="Times New Roman" w:cs="Times New Roman"/>
          <w:b/>
        </w:rPr>
      </w:pPr>
      <w:r>
        <w:rPr>
          <w:rFonts w:ascii="Times New Roman" w:eastAsia="Times New Roman" w:hAnsi="Times New Roman" w:cs="Times New Roman"/>
        </w:rPr>
        <w:t xml:space="preserve">від </w:t>
      </w:r>
      <w:r w:rsidR="00435322">
        <w:rPr>
          <w:rFonts w:ascii="Times New Roman" w:eastAsia="Times New Roman" w:hAnsi="Times New Roman" w:cs="Times New Roman"/>
        </w:rPr>
        <w:t xml:space="preserve"> 19.07.2023 року</w:t>
      </w:r>
      <w:r>
        <w:rPr>
          <w:rFonts w:ascii="Times New Roman" w:eastAsia="Times New Roman" w:hAnsi="Times New Roman" w:cs="Times New Roman"/>
        </w:rPr>
        <w:t xml:space="preserve">                     </w:t>
      </w:r>
      <w:r w:rsidR="000925F9">
        <w:rPr>
          <w:rFonts w:ascii="Times New Roman" w:eastAsia="Times New Roman" w:hAnsi="Times New Roman" w:cs="Times New Roman"/>
        </w:rPr>
        <w:t xml:space="preserve">                </w:t>
      </w:r>
      <w:r>
        <w:rPr>
          <w:rFonts w:ascii="Times New Roman" w:eastAsia="Times New Roman" w:hAnsi="Times New Roman" w:cs="Times New Roman"/>
        </w:rPr>
        <w:t xml:space="preserve"> м. Дружківка                                  </w:t>
      </w:r>
      <w:r w:rsidR="00435322">
        <w:rPr>
          <w:rFonts w:ascii="Times New Roman" w:eastAsia="Times New Roman" w:hAnsi="Times New Roman" w:cs="Times New Roman"/>
        </w:rPr>
        <w:t xml:space="preserve">                  </w:t>
      </w:r>
      <w:r>
        <w:rPr>
          <w:rFonts w:ascii="Times New Roman" w:eastAsia="Times New Roman" w:hAnsi="Times New Roman" w:cs="Times New Roman"/>
        </w:rPr>
        <w:t xml:space="preserve"> №</w:t>
      </w:r>
      <w:r w:rsidR="00435322">
        <w:rPr>
          <w:rFonts w:ascii="Times New Roman" w:eastAsia="Times New Roman" w:hAnsi="Times New Roman" w:cs="Times New Roman"/>
        </w:rPr>
        <w:t xml:space="preserve"> 81</w:t>
      </w:r>
    </w:p>
    <w:p w14:paraId="2815CAB9" w14:textId="16409B95" w:rsidR="006467F6" w:rsidRDefault="006467F6" w:rsidP="00CB21E3">
      <w:pPr>
        <w:widowControl/>
        <w:spacing w:line="276" w:lineRule="auto"/>
        <w:jc w:val="both"/>
        <w:rPr>
          <w:rFonts w:ascii="Times New Roman" w:eastAsia="Times New Roman" w:hAnsi="Times New Roman" w:cs="Times New Roman"/>
          <w:b/>
        </w:rPr>
      </w:pPr>
      <w:bookmarkStart w:id="1" w:name="_30j0zll" w:colFirst="0" w:colLast="0"/>
      <w:bookmarkEnd w:id="1"/>
    </w:p>
    <w:p w14:paraId="479D5B40" w14:textId="77777777" w:rsidR="00BD7EBE" w:rsidRDefault="00BD7EBE" w:rsidP="00CB21E3">
      <w:pPr>
        <w:widowControl/>
        <w:spacing w:line="276" w:lineRule="auto"/>
        <w:jc w:val="both"/>
        <w:rPr>
          <w:rFonts w:ascii="Times New Roman" w:eastAsia="Times New Roman" w:hAnsi="Times New Roman" w:cs="Times New Roman"/>
          <w:b/>
        </w:rPr>
      </w:pPr>
    </w:p>
    <w:p w14:paraId="2C112D27" w14:textId="4F164243" w:rsidR="002D5857" w:rsidRDefault="00441DB4" w:rsidP="00936A0C">
      <w:pPr>
        <w:widowControl/>
        <w:jc w:val="both"/>
        <w:rPr>
          <w:rFonts w:ascii="Times New Roman" w:eastAsia="Times New Roman" w:hAnsi="Times New Roman" w:cs="Times New Roman"/>
          <w:b/>
        </w:rPr>
      </w:pPr>
      <w:r>
        <w:rPr>
          <w:rFonts w:ascii="Times New Roman" w:eastAsia="Times New Roman" w:hAnsi="Times New Roman" w:cs="Times New Roman"/>
          <w:b/>
        </w:rPr>
        <w:t xml:space="preserve">Про </w:t>
      </w:r>
      <w:r w:rsidR="002D5857" w:rsidRPr="008B5B37">
        <w:rPr>
          <w:rFonts w:ascii="Times New Roman" w:hAnsi="Times New Roman"/>
          <w:b/>
          <w:bCs/>
        </w:rPr>
        <w:t xml:space="preserve">перейменування </w:t>
      </w:r>
      <w:r w:rsidR="00C2459D">
        <w:rPr>
          <w:rFonts w:ascii="Times New Roman" w:eastAsia="Times New Roman" w:hAnsi="Times New Roman" w:cs="Times New Roman"/>
          <w:b/>
          <w:bCs/>
        </w:rPr>
        <w:t xml:space="preserve">вулиць в </w:t>
      </w:r>
      <w:r w:rsidR="002D5857" w:rsidRPr="008B5B37">
        <w:rPr>
          <w:rFonts w:ascii="Times New Roman" w:hAnsi="Times New Roman"/>
          <w:b/>
          <w:bCs/>
        </w:rPr>
        <w:t xml:space="preserve"> населених пункт</w:t>
      </w:r>
      <w:r w:rsidR="00C2459D">
        <w:rPr>
          <w:rFonts w:ascii="Times New Roman" w:hAnsi="Times New Roman"/>
          <w:b/>
          <w:bCs/>
        </w:rPr>
        <w:t>ах</w:t>
      </w:r>
      <w:r w:rsidR="002D5857" w:rsidRPr="008B5B37">
        <w:rPr>
          <w:rFonts w:ascii="Times New Roman" w:hAnsi="Times New Roman"/>
          <w:b/>
          <w:bCs/>
        </w:rPr>
        <w:t xml:space="preserve"> </w:t>
      </w:r>
      <w:r w:rsidR="002D5857" w:rsidRPr="008B5B37">
        <w:rPr>
          <w:rFonts w:ascii="Times New Roman" w:eastAsia="Times New Roman" w:hAnsi="Times New Roman" w:cs="Times New Roman"/>
          <w:b/>
          <w:bCs/>
        </w:rPr>
        <w:t>Дружківської міської територіальної громади Краматорського району Донецької області</w:t>
      </w:r>
      <w:r w:rsidR="002D5857" w:rsidRPr="008B5B37">
        <w:rPr>
          <w:rFonts w:ascii="Times New Roman" w:hAnsi="Times New Roman"/>
          <w:b/>
          <w:bCs/>
        </w:rPr>
        <w:t xml:space="preserve"> </w:t>
      </w:r>
      <w:bookmarkStart w:id="2" w:name="_1fob9te" w:colFirst="0" w:colLast="0"/>
      <w:bookmarkEnd w:id="2"/>
      <w:r w:rsidR="006467F6">
        <w:rPr>
          <w:rFonts w:ascii="Times New Roman" w:hAnsi="Times New Roman"/>
          <w:b/>
          <w:bCs/>
        </w:rPr>
        <w:t xml:space="preserve">за результатами </w:t>
      </w:r>
      <w:r w:rsidR="006467F6">
        <w:rPr>
          <w:rFonts w:ascii="Times New Roman" w:eastAsia="Times New Roman" w:hAnsi="Times New Roman" w:cs="Times New Roman"/>
          <w:b/>
        </w:rPr>
        <w:t>проведення громадського обговорення</w:t>
      </w:r>
    </w:p>
    <w:p w14:paraId="00B29753" w14:textId="77777777" w:rsidR="006467F6" w:rsidRDefault="006467F6" w:rsidP="00CB21E3">
      <w:pPr>
        <w:widowControl/>
        <w:spacing w:line="276" w:lineRule="auto"/>
        <w:jc w:val="both"/>
        <w:rPr>
          <w:rFonts w:ascii="Times New Roman" w:hAnsi="Times New Roman"/>
          <w:b/>
          <w:bCs/>
        </w:rPr>
      </w:pPr>
    </w:p>
    <w:p w14:paraId="50F4CABF" w14:textId="7B165717" w:rsidR="0027671E" w:rsidRDefault="00641A54" w:rsidP="00650919">
      <w:pPr>
        <w:widowControl/>
        <w:spacing w:line="276"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З метою консолідації та розвитку історичної свідомості українського народу, збереження національної пам'яті, встановлення історичної справедливості, процесу дерусифікації топонімії об'єктів громади, враховуючи </w:t>
      </w:r>
      <w:r w:rsidRPr="00CE73B4">
        <w:rPr>
          <w:rFonts w:ascii="Times New Roman" w:eastAsia="Times New Roman" w:hAnsi="Times New Roman" w:cs="Times New Roman"/>
        </w:rPr>
        <w:t>рекомендації робочої групи з найменування (перейменування) об'єктів топоніміки  та опрацювання меморіальних об'єктів на території Дружківської міської територіальної громади Краматорського району Донецької області</w:t>
      </w:r>
      <w:r>
        <w:rPr>
          <w:rFonts w:ascii="Times New Roman" w:eastAsia="Times New Roman" w:hAnsi="Times New Roman" w:cs="Times New Roman"/>
        </w:rPr>
        <w:t xml:space="preserve"> затвердженою розпорядженням начальника Дружківської міської військової адміністрації від 16.02.2023 № 11</w:t>
      </w:r>
      <w:r w:rsidR="00343398">
        <w:rPr>
          <w:rFonts w:ascii="Times New Roman" w:eastAsia="Times New Roman" w:hAnsi="Times New Roman" w:cs="Times New Roman"/>
        </w:rPr>
        <w:t xml:space="preserve"> (далі- Робоча група)</w:t>
      </w:r>
      <w:r>
        <w:rPr>
          <w:rFonts w:ascii="Times New Roman" w:eastAsia="Times New Roman" w:hAnsi="Times New Roman" w:cs="Times New Roman"/>
        </w:rPr>
        <w:t>, р</w:t>
      </w:r>
      <w:r w:rsidR="006C17D6">
        <w:rPr>
          <w:rFonts w:ascii="Times New Roman" w:eastAsia="Times New Roman" w:hAnsi="Times New Roman" w:cs="Times New Roman"/>
        </w:rPr>
        <w:t xml:space="preserve">озглянувши Подання </w:t>
      </w:r>
      <w:r w:rsidR="0001605D">
        <w:rPr>
          <w:rFonts w:ascii="Times New Roman" w:eastAsia="Times New Roman" w:hAnsi="Times New Roman" w:cs="Times New Roman"/>
        </w:rPr>
        <w:t>Р</w:t>
      </w:r>
      <w:r w:rsidR="006C17D6" w:rsidRPr="006C17D6">
        <w:rPr>
          <w:rFonts w:ascii="Times New Roman" w:eastAsia="Times New Roman" w:hAnsi="Times New Roman" w:cs="Times New Roman"/>
        </w:rPr>
        <w:t xml:space="preserve">обочої групи </w:t>
      </w:r>
      <w:r w:rsidR="006C17D6">
        <w:rPr>
          <w:rFonts w:ascii="Times New Roman" w:eastAsia="Times New Roman" w:hAnsi="Times New Roman" w:cs="Times New Roman"/>
        </w:rPr>
        <w:t>від 07.07.2023 №981/01-13</w:t>
      </w:r>
      <w:r w:rsidR="009A1132">
        <w:rPr>
          <w:rFonts w:ascii="Times New Roman" w:eastAsia="Times New Roman" w:hAnsi="Times New Roman" w:cs="Times New Roman"/>
        </w:rPr>
        <w:t xml:space="preserve">, </w:t>
      </w:r>
      <w:r w:rsidR="00D968E3" w:rsidRPr="00D968E3">
        <w:rPr>
          <w:rFonts w:ascii="Times New Roman" w:eastAsia="Times New Roman" w:hAnsi="Times New Roman" w:cs="Times New Roman"/>
        </w:rPr>
        <w:t xml:space="preserve">Протоколи засідань Робочої групи від 22.03.2023 № 2, від 02.06.2023 № 3 та </w:t>
      </w:r>
      <w:r w:rsidR="003C6A58">
        <w:rPr>
          <w:rFonts w:ascii="Times New Roman" w:eastAsia="Times New Roman" w:hAnsi="Times New Roman" w:cs="Times New Roman"/>
        </w:rPr>
        <w:t xml:space="preserve">                    </w:t>
      </w:r>
      <w:r w:rsidR="00D968E3" w:rsidRPr="00D968E3">
        <w:rPr>
          <w:rFonts w:ascii="Times New Roman" w:eastAsia="Times New Roman" w:hAnsi="Times New Roman" w:cs="Times New Roman"/>
        </w:rPr>
        <w:t>від 29.06.2023 № 4</w:t>
      </w:r>
      <w:r w:rsidR="0001605D">
        <w:rPr>
          <w:rFonts w:ascii="Times New Roman" w:eastAsia="Times New Roman" w:hAnsi="Times New Roman" w:cs="Times New Roman"/>
        </w:rPr>
        <w:t>,</w:t>
      </w:r>
      <w:r w:rsidR="00D968E3" w:rsidRPr="00D968E3">
        <w:rPr>
          <w:rFonts w:ascii="Times New Roman" w:eastAsia="Times New Roman" w:hAnsi="Times New Roman" w:cs="Times New Roman"/>
        </w:rPr>
        <w:t xml:space="preserve"> </w:t>
      </w:r>
      <w:r w:rsidR="00650919">
        <w:rPr>
          <w:rFonts w:ascii="Times New Roman" w:eastAsia="Times New Roman" w:hAnsi="Times New Roman" w:cs="Times New Roman"/>
        </w:rPr>
        <w:t>враховуючи</w:t>
      </w:r>
      <w:r w:rsidR="00D968E3" w:rsidRPr="00D968E3">
        <w:rPr>
          <w:rFonts w:ascii="Times New Roman" w:eastAsia="Times New Roman" w:hAnsi="Times New Roman" w:cs="Times New Roman"/>
        </w:rPr>
        <w:t xml:space="preserve"> результат</w:t>
      </w:r>
      <w:r w:rsidR="00650919">
        <w:rPr>
          <w:rFonts w:ascii="Times New Roman" w:eastAsia="Times New Roman" w:hAnsi="Times New Roman" w:cs="Times New Roman"/>
        </w:rPr>
        <w:t>и</w:t>
      </w:r>
      <w:r w:rsidR="00D968E3" w:rsidRPr="00D968E3">
        <w:rPr>
          <w:rFonts w:ascii="Times New Roman" w:eastAsia="Times New Roman" w:hAnsi="Times New Roman" w:cs="Times New Roman"/>
        </w:rPr>
        <w:t xml:space="preserve"> громадського обговорення</w:t>
      </w:r>
      <w:r w:rsidR="00650919">
        <w:rPr>
          <w:rFonts w:ascii="Times New Roman" w:eastAsia="Times New Roman" w:hAnsi="Times New Roman" w:cs="Times New Roman"/>
        </w:rPr>
        <w:t>,</w:t>
      </w:r>
      <w:r w:rsidR="00D968E3" w:rsidRPr="00D968E3">
        <w:rPr>
          <w:rFonts w:ascii="Times New Roman" w:eastAsia="Times New Roman" w:hAnsi="Times New Roman" w:cs="Times New Roman"/>
        </w:rPr>
        <w:t xml:space="preserve"> щодо перейменування об’єктів топоніміки населених пунктів Дружківської міської територіальної громади Краматорського району Донецької області</w:t>
      </w:r>
      <w:r w:rsidR="00650919" w:rsidRPr="00650919">
        <w:rPr>
          <w:rFonts w:ascii="Times New Roman" w:eastAsia="Times New Roman" w:hAnsi="Times New Roman" w:cs="Times New Roman"/>
        </w:rPr>
        <w:t xml:space="preserve"> </w:t>
      </w:r>
      <w:r w:rsidR="00650919" w:rsidRPr="00D968E3">
        <w:rPr>
          <w:rFonts w:ascii="Times New Roman" w:eastAsia="Times New Roman" w:hAnsi="Times New Roman" w:cs="Times New Roman"/>
        </w:rPr>
        <w:t>проведеного з 21 квітня 2023 року по 20 червня 2023 року</w:t>
      </w:r>
      <w:r w:rsidR="00650919">
        <w:rPr>
          <w:rFonts w:ascii="Times New Roman" w:eastAsia="Times New Roman" w:hAnsi="Times New Roman" w:cs="Times New Roman"/>
        </w:rPr>
        <w:t xml:space="preserve">, згідно з </w:t>
      </w:r>
      <w:r w:rsidR="00650919" w:rsidRPr="00D968E3">
        <w:rPr>
          <w:rFonts w:ascii="Times New Roman" w:eastAsia="Times New Roman" w:hAnsi="Times New Roman" w:cs="Times New Roman"/>
        </w:rPr>
        <w:t>розпорядження</w:t>
      </w:r>
      <w:r w:rsidR="00650919">
        <w:rPr>
          <w:rFonts w:ascii="Times New Roman" w:eastAsia="Times New Roman" w:hAnsi="Times New Roman" w:cs="Times New Roman"/>
        </w:rPr>
        <w:t>м</w:t>
      </w:r>
      <w:r w:rsidR="00650919" w:rsidRPr="00D968E3">
        <w:rPr>
          <w:rFonts w:ascii="Times New Roman" w:eastAsia="Times New Roman" w:hAnsi="Times New Roman" w:cs="Times New Roman"/>
        </w:rPr>
        <w:t xml:space="preserve"> </w:t>
      </w:r>
      <w:r w:rsidR="00650919">
        <w:rPr>
          <w:rFonts w:ascii="Times New Roman" w:eastAsia="Times New Roman" w:hAnsi="Times New Roman" w:cs="Times New Roman"/>
        </w:rPr>
        <w:t>н</w:t>
      </w:r>
      <w:r w:rsidR="00650919" w:rsidRPr="00D968E3">
        <w:rPr>
          <w:rFonts w:ascii="Times New Roman" w:eastAsia="Times New Roman" w:hAnsi="Times New Roman" w:cs="Times New Roman"/>
        </w:rPr>
        <w:t xml:space="preserve">ачальника Дружківської міської військової адміністрація від 20.04.2023 </w:t>
      </w:r>
      <w:r w:rsidR="00650919">
        <w:rPr>
          <w:rFonts w:ascii="Times New Roman" w:eastAsia="Times New Roman" w:hAnsi="Times New Roman" w:cs="Times New Roman"/>
        </w:rPr>
        <w:t xml:space="preserve"> </w:t>
      </w:r>
      <w:r w:rsidR="00650919" w:rsidRPr="00D968E3">
        <w:rPr>
          <w:rFonts w:ascii="Times New Roman" w:eastAsia="Times New Roman" w:hAnsi="Times New Roman" w:cs="Times New Roman"/>
        </w:rPr>
        <w:t>№ 43 «Про проведення громадського обговорення щодо перейменування об’єктів топоніміки населених пунктів Дружківської міської територіальної громади Краматорського району Донецької області»,</w:t>
      </w:r>
      <w:r w:rsidR="00650919" w:rsidRPr="00343398">
        <w:rPr>
          <w:rFonts w:ascii="Times New Roman" w:eastAsia="Times New Roman" w:hAnsi="Times New Roman" w:cs="Times New Roman"/>
        </w:rPr>
        <w:t xml:space="preserve"> </w:t>
      </w:r>
      <w:r w:rsidR="00650919" w:rsidRPr="00D968E3">
        <w:rPr>
          <w:rFonts w:ascii="Times New Roman" w:eastAsia="Times New Roman" w:hAnsi="Times New Roman" w:cs="Times New Roman"/>
        </w:rPr>
        <w:t>з метою врахування громадської думки з питань перейменування вулиць населених пунктів Дружківської міської територіальної громади Краматорського району Донецької області</w:t>
      </w:r>
      <w:r w:rsidR="00650919">
        <w:rPr>
          <w:rFonts w:ascii="Times New Roman" w:eastAsia="Times New Roman" w:hAnsi="Times New Roman" w:cs="Times New Roman"/>
        </w:rPr>
        <w:t xml:space="preserve">, </w:t>
      </w:r>
      <w:r w:rsidR="00441DB4">
        <w:rPr>
          <w:rFonts w:ascii="Times New Roman" w:eastAsia="Times New Roman" w:hAnsi="Times New Roman" w:cs="Times New Roman"/>
        </w:rPr>
        <w:t xml:space="preserve">відповідно до </w:t>
      </w:r>
      <w:r w:rsidR="00AC5777">
        <w:rPr>
          <w:rFonts w:ascii="Times New Roman" w:eastAsia="Times New Roman" w:hAnsi="Times New Roman" w:cs="Times New Roman"/>
        </w:rPr>
        <w:t>Закон</w:t>
      </w:r>
      <w:r w:rsidR="00650919">
        <w:rPr>
          <w:rFonts w:ascii="Times New Roman" w:eastAsia="Times New Roman" w:hAnsi="Times New Roman" w:cs="Times New Roman"/>
        </w:rPr>
        <w:t>у</w:t>
      </w:r>
      <w:r w:rsidR="00AC5777">
        <w:rPr>
          <w:rFonts w:ascii="Times New Roman" w:eastAsia="Times New Roman" w:hAnsi="Times New Roman" w:cs="Times New Roman"/>
        </w:rPr>
        <w:t xml:space="preserve"> України </w:t>
      </w:r>
      <w:r w:rsidR="006B20FD">
        <w:rPr>
          <w:rFonts w:ascii="Times New Roman" w:eastAsia="Times New Roman" w:hAnsi="Times New Roman" w:cs="Times New Roman"/>
        </w:rPr>
        <w:t>від 0</w:t>
      </w:r>
      <w:r w:rsidR="006B20FD" w:rsidRPr="00A51D7C">
        <w:rPr>
          <w:rFonts w:ascii="Times New Roman" w:eastAsia="Times New Roman" w:hAnsi="Times New Roman" w:cs="Times New Roman"/>
        </w:rPr>
        <w:t>9</w:t>
      </w:r>
      <w:r w:rsidR="006B20FD">
        <w:rPr>
          <w:rFonts w:ascii="Times New Roman" w:eastAsia="Times New Roman" w:hAnsi="Times New Roman" w:cs="Times New Roman"/>
        </w:rPr>
        <w:t>.04.</w:t>
      </w:r>
      <w:r w:rsidR="006B20FD" w:rsidRPr="00A51D7C">
        <w:rPr>
          <w:rFonts w:ascii="Times New Roman" w:eastAsia="Times New Roman" w:hAnsi="Times New Roman" w:cs="Times New Roman"/>
        </w:rPr>
        <w:t xml:space="preserve">2015 </w:t>
      </w:r>
      <w:r w:rsidR="006B20FD">
        <w:rPr>
          <w:rFonts w:ascii="Times New Roman" w:eastAsia="Times New Roman" w:hAnsi="Times New Roman" w:cs="Times New Roman"/>
        </w:rPr>
        <w:t xml:space="preserve">             </w:t>
      </w:r>
      <w:r w:rsidR="006B20FD" w:rsidRPr="00A51D7C">
        <w:rPr>
          <w:rFonts w:ascii="Times New Roman" w:eastAsia="Times New Roman" w:hAnsi="Times New Roman" w:cs="Times New Roman"/>
        </w:rPr>
        <w:t>№ 317-VIII</w:t>
      </w:r>
      <w:r w:rsidR="006B20FD">
        <w:rPr>
          <w:rFonts w:ascii="Times New Roman" w:eastAsia="Times New Roman" w:hAnsi="Times New Roman" w:cs="Times New Roman"/>
        </w:rPr>
        <w:t xml:space="preserve"> </w:t>
      </w:r>
      <w:r w:rsidR="00AC5777">
        <w:rPr>
          <w:rFonts w:ascii="Times New Roman" w:eastAsia="Times New Roman" w:hAnsi="Times New Roman" w:cs="Times New Roman"/>
        </w:rPr>
        <w:t>«</w:t>
      </w:r>
      <w:r w:rsidR="00AC5777" w:rsidRPr="00A51D7C">
        <w:rPr>
          <w:rFonts w:ascii="Times New Roman" w:eastAsia="Times New Roman" w:hAnsi="Times New Roman" w:cs="Times New Roman"/>
        </w:rPr>
        <w:t>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00AC5777">
        <w:rPr>
          <w:rFonts w:ascii="Times New Roman" w:eastAsia="Times New Roman" w:hAnsi="Times New Roman" w:cs="Times New Roman"/>
        </w:rPr>
        <w:t xml:space="preserve">», </w:t>
      </w:r>
      <w:r w:rsidR="00441DB4">
        <w:rPr>
          <w:rFonts w:ascii="Times New Roman" w:eastAsia="Times New Roman" w:hAnsi="Times New Roman" w:cs="Times New Roman"/>
        </w:rPr>
        <w:t xml:space="preserve">Закону України </w:t>
      </w:r>
      <w:r w:rsidR="006B20FD">
        <w:rPr>
          <w:rFonts w:ascii="Times New Roman" w:eastAsia="Times New Roman" w:hAnsi="Times New Roman" w:cs="Times New Roman"/>
        </w:rPr>
        <w:t xml:space="preserve">  від 21.05.2015 №4865-VI </w:t>
      </w:r>
      <w:r w:rsidR="00441DB4">
        <w:rPr>
          <w:rFonts w:ascii="Times New Roman" w:eastAsia="Times New Roman" w:hAnsi="Times New Roman" w:cs="Times New Roman"/>
        </w:rPr>
        <w:t xml:space="preserve">«Про присвоєння юридичним особам та об’єктам права власності імен (псевдонімів) фізичних осіб, ювілейних та святкових дат, назв і дат історичних подій», постанови Кабінету Міністрів України від 24.10.2012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w:t>
      </w:r>
      <w:r w:rsidR="00343398" w:rsidRPr="00343398">
        <w:rPr>
          <w:rFonts w:ascii="Times New Roman" w:eastAsia="Times New Roman" w:hAnsi="Times New Roman" w:cs="Times New Roman"/>
        </w:rPr>
        <w:t xml:space="preserve">враховуючи Указ Президента України від 24.02.2022 №64/2022 «Про введення воєнного стану в Україні», затверджений Законом України від 24.02.2022  </w:t>
      </w:r>
      <w:r w:rsidR="00082B06">
        <w:rPr>
          <w:rFonts w:ascii="Times New Roman" w:eastAsia="Times New Roman" w:hAnsi="Times New Roman" w:cs="Times New Roman"/>
        </w:rPr>
        <w:t xml:space="preserve">                       </w:t>
      </w:r>
      <w:r w:rsidR="00343398" w:rsidRPr="00343398">
        <w:rPr>
          <w:rFonts w:ascii="Times New Roman" w:eastAsia="Times New Roman" w:hAnsi="Times New Roman" w:cs="Times New Roman"/>
        </w:rPr>
        <w:t xml:space="preserve">№ 2102-ІХ, Указ Президента України від 30.03.2022 року № 188/2022 «Про утворення військових адміністрацій населених пунктів у Донецькій області», розпорядження Президента </w:t>
      </w:r>
      <w:r w:rsidR="00343398" w:rsidRPr="00343398">
        <w:rPr>
          <w:rFonts w:ascii="Times New Roman" w:eastAsia="Times New Roman" w:hAnsi="Times New Roman" w:cs="Times New Roman"/>
        </w:rPr>
        <w:lastRenderedPageBreak/>
        <w:t xml:space="preserve">України від 30.03.2022 № 45/2022-рп «Про призначення </w:t>
      </w:r>
      <w:r w:rsidR="00973FA3">
        <w:rPr>
          <w:rFonts w:ascii="Times New Roman" w:eastAsia="Times New Roman" w:hAnsi="Times New Roman" w:cs="Times New Roman"/>
        </w:rPr>
        <w:t>***</w:t>
      </w:r>
      <w:r w:rsidR="00343398" w:rsidRPr="00343398">
        <w:rPr>
          <w:rFonts w:ascii="Times New Roman" w:eastAsia="Times New Roman" w:hAnsi="Times New Roman" w:cs="Times New Roman"/>
        </w:rPr>
        <w:t xml:space="preserve"> начальником Дружківської міської військової адміністрації Краматорського району Донецької області», Постанови Верховної Ради України від 18.07.2022  №2397-IX «Про здійснення начальниками Дружківської, Костянтинівської та Слов’янської міських військових адміністрацій Краматорського району Донецької області повноважень, передбачених частиною другою статті 10 Закону України "Про правовий режим воєнного стану", керуючись ст. ст.  10, 15 Закону України від 12.05.2015 № 389-VIII «Про правовий режим воєнного стану»,</w:t>
      </w:r>
    </w:p>
    <w:p w14:paraId="30CE52F1" w14:textId="77777777" w:rsidR="00A20DDF" w:rsidRDefault="00A20DDF" w:rsidP="00650919">
      <w:pPr>
        <w:widowControl/>
        <w:spacing w:line="276" w:lineRule="auto"/>
        <w:ind w:firstLine="567"/>
        <w:jc w:val="both"/>
        <w:rPr>
          <w:rFonts w:ascii="Times New Roman" w:eastAsia="Times New Roman" w:hAnsi="Times New Roman" w:cs="Times New Roman"/>
        </w:rPr>
      </w:pPr>
    </w:p>
    <w:p w14:paraId="0BC63608" w14:textId="76B6A9E7" w:rsidR="00650919" w:rsidRPr="00A20DDF" w:rsidRDefault="00A20DDF" w:rsidP="00650919">
      <w:pPr>
        <w:widowControl/>
        <w:spacing w:line="276" w:lineRule="auto"/>
        <w:ind w:firstLine="567"/>
        <w:jc w:val="both"/>
        <w:rPr>
          <w:rFonts w:ascii="Times New Roman" w:eastAsia="Times New Roman" w:hAnsi="Times New Roman" w:cs="Times New Roman"/>
          <w:b/>
          <w:bCs/>
        </w:rPr>
      </w:pPr>
      <w:r w:rsidRPr="00A20DDF">
        <w:rPr>
          <w:rFonts w:ascii="Times New Roman" w:eastAsia="Times New Roman" w:hAnsi="Times New Roman" w:cs="Times New Roman"/>
          <w:b/>
          <w:bCs/>
        </w:rPr>
        <w:t>ЗОБОВ'ЯЗУЮ:</w:t>
      </w:r>
    </w:p>
    <w:p w14:paraId="4075A8AD" w14:textId="0214F19D" w:rsidR="00CE73B4" w:rsidRPr="002A48A0" w:rsidRDefault="00CE73B4" w:rsidP="00CE73B4">
      <w:pPr>
        <w:pStyle w:val="20"/>
        <w:numPr>
          <w:ilvl w:val="0"/>
          <w:numId w:val="5"/>
        </w:numPr>
        <w:tabs>
          <w:tab w:val="num" w:pos="360"/>
          <w:tab w:val="num" w:pos="540"/>
        </w:tabs>
        <w:ind w:left="0" w:firstLine="360"/>
        <w:jc w:val="both"/>
      </w:pPr>
      <w:r w:rsidRPr="002A48A0">
        <w:t xml:space="preserve">Перейменувати </w:t>
      </w:r>
      <w:r w:rsidR="00C2459D">
        <w:t xml:space="preserve">вулиці в </w:t>
      </w:r>
      <w:r w:rsidRPr="002A48A0">
        <w:t xml:space="preserve"> населених пункт</w:t>
      </w:r>
      <w:r w:rsidR="00C2459D">
        <w:t>ах</w:t>
      </w:r>
      <w:r w:rsidRPr="002A48A0">
        <w:t xml:space="preserve"> Дружківської міської територіальної громади Краматорського району Донецької області згідно з переліком (додається) </w:t>
      </w:r>
    </w:p>
    <w:p w14:paraId="79C76148" w14:textId="6A2643D9" w:rsidR="00DC6FD5" w:rsidRPr="00707713" w:rsidRDefault="00CE73B4" w:rsidP="002E4E17">
      <w:pPr>
        <w:pStyle w:val="20"/>
        <w:numPr>
          <w:ilvl w:val="0"/>
          <w:numId w:val="5"/>
        </w:numPr>
        <w:tabs>
          <w:tab w:val="num" w:pos="360"/>
          <w:tab w:val="num" w:pos="540"/>
        </w:tabs>
        <w:ind w:left="0" w:firstLine="360"/>
        <w:jc w:val="both"/>
      </w:pPr>
      <w:r w:rsidRPr="00707713">
        <w:t xml:space="preserve">Управлінню житлового та комунального  господарства Дружківської міської ради </w:t>
      </w:r>
      <w:r w:rsidR="002E4E17" w:rsidRPr="00707713">
        <w:t xml:space="preserve"> </w:t>
      </w:r>
      <w:r w:rsidR="0045317C" w:rsidRPr="00707713">
        <w:t xml:space="preserve">організувати та </w:t>
      </w:r>
      <w:r w:rsidRPr="00707713">
        <w:t xml:space="preserve">здійснити відповідні заходи </w:t>
      </w:r>
      <w:r w:rsidR="003C6A58" w:rsidRPr="00707713">
        <w:t xml:space="preserve">по заміні табличок та покажчиків дорожнього руху </w:t>
      </w:r>
      <w:r w:rsidR="00DC6FD5" w:rsidRPr="00707713">
        <w:t>пов’язан</w:t>
      </w:r>
      <w:r w:rsidR="003C6A58" w:rsidRPr="00707713">
        <w:t>их</w:t>
      </w:r>
      <w:r w:rsidR="00DC6FD5" w:rsidRPr="00707713">
        <w:t xml:space="preserve"> з перейменуванням </w:t>
      </w:r>
      <w:r w:rsidR="00C2459D">
        <w:t>вулиць</w:t>
      </w:r>
      <w:r w:rsidR="00DC6FD5" w:rsidRPr="00707713">
        <w:t xml:space="preserve"> відповідно до норм чинного законодавства.</w:t>
      </w:r>
    </w:p>
    <w:p w14:paraId="01204788" w14:textId="3A463516" w:rsidR="00CE73B4" w:rsidRPr="002A48A0" w:rsidRDefault="00CE73B4" w:rsidP="00A05A65">
      <w:pPr>
        <w:pStyle w:val="20"/>
        <w:numPr>
          <w:ilvl w:val="0"/>
          <w:numId w:val="5"/>
        </w:numPr>
        <w:tabs>
          <w:tab w:val="num" w:pos="540"/>
        </w:tabs>
        <w:ind w:left="0" w:firstLine="360"/>
        <w:jc w:val="both"/>
      </w:pPr>
      <w:bookmarkStart w:id="3" w:name="_Hlk139631955"/>
      <w:r w:rsidRPr="002A48A0">
        <w:t xml:space="preserve">Відділу містобудування та архітектури виконавчого комітету Дружківської міської ради </w:t>
      </w:r>
      <w:bookmarkEnd w:id="3"/>
      <w:r w:rsidRPr="002A48A0">
        <w:t xml:space="preserve"> </w:t>
      </w:r>
    </w:p>
    <w:p w14:paraId="4E64CF53" w14:textId="46AE72D2" w:rsidR="00CE73B4" w:rsidRPr="00200A97" w:rsidRDefault="00CE73B4" w:rsidP="00A05A65">
      <w:pPr>
        <w:pStyle w:val="20"/>
        <w:numPr>
          <w:ilvl w:val="1"/>
          <w:numId w:val="5"/>
        </w:numPr>
        <w:ind w:left="0" w:firstLine="180"/>
        <w:jc w:val="both"/>
      </w:pPr>
      <w:r w:rsidRPr="00200A97">
        <w:t xml:space="preserve">забезпечити подання відповідних документів до Державного підприємства «Національні інформаційні системи» щодо внесення відповідних змін до словників Державного реєстру прав по </w:t>
      </w:r>
      <w:r w:rsidR="00200A97" w:rsidRPr="00200A97">
        <w:t>Дружківській міській територіальній громаді Краматорського району Донецької області</w:t>
      </w:r>
      <w:r w:rsidRPr="00200A97">
        <w:t>;</w:t>
      </w:r>
    </w:p>
    <w:p w14:paraId="0C726F5C" w14:textId="6A4701E7" w:rsidR="00CE73B4" w:rsidRPr="002A48A0" w:rsidRDefault="00CE73B4" w:rsidP="00A05A65">
      <w:pPr>
        <w:pStyle w:val="20"/>
        <w:numPr>
          <w:ilvl w:val="1"/>
          <w:numId w:val="5"/>
        </w:numPr>
        <w:ind w:left="0" w:firstLine="180"/>
        <w:jc w:val="both"/>
      </w:pPr>
      <w:r w:rsidRPr="002A48A0">
        <w:t xml:space="preserve">підготувати </w:t>
      </w:r>
      <w:proofErr w:type="spellStart"/>
      <w:r w:rsidR="00283E9D">
        <w:t>проєкт</w:t>
      </w:r>
      <w:proofErr w:type="spellEnd"/>
      <w:r w:rsidR="00283E9D">
        <w:t xml:space="preserve"> розпорядження начальника Дружківської міської військової адміністрації, </w:t>
      </w:r>
      <w:r w:rsidRPr="002A48A0">
        <w:t xml:space="preserve"> щодо внесення змін до рішення Дружківської міської ради від 1</w:t>
      </w:r>
      <w:r w:rsidR="00A873C0" w:rsidRPr="002A48A0">
        <w:t>9</w:t>
      </w:r>
      <w:r w:rsidRPr="002A48A0">
        <w:t>.</w:t>
      </w:r>
      <w:r w:rsidR="00A873C0" w:rsidRPr="002A48A0">
        <w:t>12</w:t>
      </w:r>
      <w:r w:rsidRPr="002A48A0">
        <w:t>.20</w:t>
      </w:r>
      <w:r w:rsidR="00A873C0" w:rsidRPr="002A48A0">
        <w:t>1</w:t>
      </w:r>
      <w:r w:rsidRPr="002A48A0">
        <w:t xml:space="preserve">8 </w:t>
      </w:r>
      <w:r w:rsidR="00283E9D">
        <w:t xml:space="preserve">            </w:t>
      </w:r>
      <w:r w:rsidRPr="002A48A0">
        <w:t xml:space="preserve">№ </w:t>
      </w:r>
      <w:r w:rsidR="00A873C0" w:rsidRPr="002A48A0">
        <w:t>7</w:t>
      </w:r>
      <w:r w:rsidRPr="002A48A0">
        <w:t>/</w:t>
      </w:r>
      <w:r w:rsidR="00A873C0" w:rsidRPr="002A48A0">
        <w:t>52</w:t>
      </w:r>
      <w:r w:rsidRPr="002A48A0">
        <w:t>-</w:t>
      </w:r>
      <w:r w:rsidR="00A873C0" w:rsidRPr="002A48A0">
        <w:t>35</w:t>
      </w:r>
      <w:r w:rsidRPr="002A48A0">
        <w:t>«Про затвердження переліку вулиць та провулків м. Дружківка»;</w:t>
      </w:r>
    </w:p>
    <w:p w14:paraId="1D26D0F3" w14:textId="26AC6043" w:rsidR="00CE73B4" w:rsidRDefault="00CE73B4" w:rsidP="00A05A65">
      <w:pPr>
        <w:pStyle w:val="20"/>
        <w:numPr>
          <w:ilvl w:val="1"/>
          <w:numId w:val="5"/>
        </w:numPr>
        <w:ind w:left="0" w:firstLine="180"/>
        <w:jc w:val="both"/>
      </w:pPr>
      <w:r w:rsidRPr="00A873C0">
        <w:t xml:space="preserve">довести дане розпорядження до зацікавлених організацій, служб, установ, підприємств </w:t>
      </w:r>
      <w:r w:rsidR="00283E9D">
        <w:t>територіальної громади,</w:t>
      </w:r>
      <w:r w:rsidR="00283E9D" w:rsidRPr="00283E9D">
        <w:t xml:space="preserve"> </w:t>
      </w:r>
      <w:r w:rsidR="00283E9D" w:rsidRPr="00A873C0">
        <w:t>з метою використання в роботі</w:t>
      </w:r>
      <w:r w:rsidRPr="00A873C0">
        <w:t>.</w:t>
      </w:r>
    </w:p>
    <w:p w14:paraId="3DF5AF80" w14:textId="549D7C1A" w:rsidR="00E20F46" w:rsidRDefault="00E20F46" w:rsidP="00E20F46">
      <w:pPr>
        <w:pStyle w:val="20"/>
        <w:numPr>
          <w:ilvl w:val="0"/>
          <w:numId w:val="5"/>
        </w:numPr>
        <w:tabs>
          <w:tab w:val="clear" w:pos="1048"/>
        </w:tabs>
        <w:ind w:left="567" w:hanging="196"/>
        <w:jc w:val="both"/>
      </w:pPr>
      <w:r>
        <w:t xml:space="preserve"> Розпорядження </w:t>
      </w:r>
      <w:r w:rsidRPr="002E62A2">
        <w:t xml:space="preserve">набуває чинності через 10 </w:t>
      </w:r>
      <w:r>
        <w:t xml:space="preserve"> робочих </w:t>
      </w:r>
      <w:r w:rsidRPr="002E62A2">
        <w:t xml:space="preserve">днів з дня </w:t>
      </w:r>
      <w:r>
        <w:t>підписання.</w:t>
      </w:r>
    </w:p>
    <w:p w14:paraId="0B195E02" w14:textId="37636112" w:rsidR="00CE73B4" w:rsidRPr="002A48A0" w:rsidRDefault="00DC6FD5" w:rsidP="00A05A65">
      <w:pPr>
        <w:pStyle w:val="20"/>
        <w:numPr>
          <w:ilvl w:val="0"/>
          <w:numId w:val="5"/>
        </w:numPr>
        <w:tabs>
          <w:tab w:val="num" w:pos="540"/>
        </w:tabs>
        <w:ind w:left="0" w:firstLine="360"/>
        <w:jc w:val="both"/>
      </w:pPr>
      <w:r>
        <w:t xml:space="preserve"> </w:t>
      </w:r>
      <w:r w:rsidR="00200A97" w:rsidRPr="002A48A0">
        <w:t>Координаційне забезпечення щодо виконання даного розпорядження покласти на відділ містобудування та архітектури виконавчого комітету Дружківської міської ради.</w:t>
      </w:r>
    </w:p>
    <w:p w14:paraId="67383A82" w14:textId="04B9715B" w:rsidR="00CE73B4" w:rsidRDefault="00CE73B4" w:rsidP="00A05A65">
      <w:pPr>
        <w:pStyle w:val="20"/>
        <w:numPr>
          <w:ilvl w:val="0"/>
          <w:numId w:val="5"/>
        </w:numPr>
        <w:tabs>
          <w:tab w:val="num" w:pos="540"/>
        </w:tabs>
        <w:ind w:left="0" w:firstLine="360"/>
        <w:jc w:val="both"/>
      </w:pPr>
      <w:r w:rsidRPr="002A48A0">
        <w:t xml:space="preserve"> Контроль за виконанням даного розпорядження залишаю за собою. </w:t>
      </w:r>
    </w:p>
    <w:p w14:paraId="73297E82" w14:textId="0251B044" w:rsidR="00CE73B4" w:rsidRPr="00A201BE" w:rsidRDefault="00CE73B4" w:rsidP="00E20F46">
      <w:pPr>
        <w:pStyle w:val="20"/>
        <w:ind w:left="360"/>
        <w:jc w:val="both"/>
      </w:pPr>
    </w:p>
    <w:p w14:paraId="6655BC88" w14:textId="3F582959" w:rsidR="002D5857" w:rsidRPr="00455750" w:rsidRDefault="002D5857" w:rsidP="002A48A0">
      <w:pPr>
        <w:tabs>
          <w:tab w:val="left" w:pos="851"/>
          <w:tab w:val="left" w:pos="993"/>
        </w:tabs>
        <w:jc w:val="both"/>
        <w:rPr>
          <w:rFonts w:ascii="Times New Roman" w:hAnsi="Times New Roman"/>
        </w:rPr>
      </w:pPr>
    </w:p>
    <w:p w14:paraId="022EAD2A" w14:textId="77777777" w:rsidR="002D5857" w:rsidRPr="006432F5" w:rsidRDefault="002D5857" w:rsidP="002D5857">
      <w:pPr>
        <w:tabs>
          <w:tab w:val="left" w:pos="851"/>
        </w:tabs>
        <w:ind w:firstLine="709"/>
        <w:jc w:val="both"/>
        <w:rPr>
          <w:rFonts w:ascii="Times New Roman" w:hAnsi="Times New Roman"/>
        </w:rPr>
      </w:pPr>
    </w:p>
    <w:p w14:paraId="37B99B1F" w14:textId="5B68C24D" w:rsidR="0027671E" w:rsidRDefault="0027671E" w:rsidP="002D5857">
      <w:pPr>
        <w:tabs>
          <w:tab w:val="left" w:pos="426"/>
          <w:tab w:val="left" w:pos="709"/>
          <w:tab w:val="left" w:pos="851"/>
        </w:tabs>
        <w:ind w:firstLine="709"/>
        <w:jc w:val="both"/>
        <w:rPr>
          <w:rFonts w:ascii="Times New Roman" w:eastAsia="Times New Roman" w:hAnsi="Times New Roman" w:cs="Times New Roman"/>
        </w:rPr>
      </w:pPr>
    </w:p>
    <w:p w14:paraId="04C9A255" w14:textId="5672F711" w:rsidR="0027671E" w:rsidRDefault="0027671E" w:rsidP="002D5857">
      <w:pPr>
        <w:spacing w:before="2" w:line="276" w:lineRule="auto"/>
        <w:ind w:firstLine="709"/>
        <w:jc w:val="both"/>
        <w:rPr>
          <w:rFonts w:ascii="Times New Roman" w:eastAsia="Times New Roman" w:hAnsi="Times New Roman" w:cs="Times New Roman"/>
        </w:rPr>
      </w:pPr>
    </w:p>
    <w:p w14:paraId="46655CB6" w14:textId="23180D56" w:rsidR="0027671E" w:rsidRDefault="00441DB4">
      <w:pPr>
        <w:spacing w:before="2" w:line="276" w:lineRule="auto"/>
        <w:jc w:val="both"/>
        <w:rPr>
          <w:rFonts w:ascii="Times New Roman" w:eastAsia="Times New Roman" w:hAnsi="Times New Roman" w:cs="Times New Roman"/>
        </w:rPr>
      </w:pPr>
      <w:r>
        <w:rPr>
          <w:rFonts w:ascii="Times New Roman" w:eastAsia="Times New Roman" w:hAnsi="Times New Roman" w:cs="Times New Roman"/>
        </w:rPr>
        <w:t>Начальник міської</w:t>
      </w:r>
      <w:r w:rsidR="00D40E72" w:rsidRPr="00D40E72">
        <w:rPr>
          <w:rFonts w:ascii="Times New Roman" w:eastAsia="Times New Roman" w:hAnsi="Times New Roman" w:cs="Times New Roman"/>
        </w:rPr>
        <w:t xml:space="preserve"> </w:t>
      </w:r>
      <w:r w:rsidR="00D40E72">
        <w:rPr>
          <w:rFonts w:ascii="Times New Roman" w:eastAsia="Times New Roman" w:hAnsi="Times New Roman" w:cs="Times New Roman"/>
        </w:rPr>
        <w:t xml:space="preserve">                                                                                          </w:t>
      </w:r>
    </w:p>
    <w:p w14:paraId="39A2970C" w14:textId="4BF43AB3" w:rsidR="0027671E" w:rsidRDefault="00441DB4">
      <w:pPr>
        <w:spacing w:before="2" w:line="276" w:lineRule="auto"/>
        <w:jc w:val="both"/>
        <w:rPr>
          <w:rFonts w:ascii="Times New Roman" w:eastAsia="Times New Roman" w:hAnsi="Times New Roman" w:cs="Times New Roman"/>
        </w:rPr>
      </w:pPr>
      <w:r>
        <w:rPr>
          <w:rFonts w:ascii="Times New Roman" w:eastAsia="Times New Roman" w:hAnsi="Times New Roman" w:cs="Times New Roman"/>
        </w:rPr>
        <w:t xml:space="preserve">військової адміністрації                                                      </w:t>
      </w:r>
    </w:p>
    <w:p w14:paraId="2D897489" w14:textId="77777777" w:rsidR="0027671E" w:rsidRDefault="0027671E">
      <w:pPr>
        <w:tabs>
          <w:tab w:val="left" w:pos="5954"/>
        </w:tabs>
        <w:rPr>
          <w:rFonts w:ascii="Times New Roman" w:eastAsia="Times New Roman" w:hAnsi="Times New Roman" w:cs="Times New Roman"/>
        </w:rPr>
      </w:pPr>
    </w:p>
    <w:p w14:paraId="7A11F9D2" w14:textId="77777777" w:rsidR="005D09CF" w:rsidRDefault="005D09CF">
      <w:pPr>
        <w:tabs>
          <w:tab w:val="left" w:pos="5954"/>
        </w:tabs>
        <w:ind w:left="5245"/>
        <w:jc w:val="both"/>
        <w:rPr>
          <w:rFonts w:ascii="Times New Roman" w:eastAsia="Times New Roman" w:hAnsi="Times New Roman" w:cs="Times New Roman"/>
        </w:rPr>
      </w:pPr>
    </w:p>
    <w:p w14:paraId="7876079A" w14:textId="77777777" w:rsidR="005D09CF" w:rsidRDefault="005D09CF">
      <w:pPr>
        <w:tabs>
          <w:tab w:val="left" w:pos="5954"/>
        </w:tabs>
        <w:ind w:left="5245"/>
        <w:jc w:val="both"/>
        <w:rPr>
          <w:rFonts w:ascii="Times New Roman" w:eastAsia="Times New Roman" w:hAnsi="Times New Roman" w:cs="Times New Roman"/>
        </w:rPr>
      </w:pPr>
    </w:p>
    <w:p w14:paraId="740D520A" w14:textId="3E112E90" w:rsidR="002A48A0" w:rsidRDefault="002A48A0">
      <w:pPr>
        <w:tabs>
          <w:tab w:val="left" w:pos="5954"/>
        </w:tabs>
        <w:ind w:left="5245"/>
        <w:jc w:val="both"/>
        <w:rPr>
          <w:rFonts w:ascii="Times New Roman" w:eastAsia="Times New Roman" w:hAnsi="Times New Roman" w:cs="Times New Roman"/>
        </w:rPr>
      </w:pPr>
    </w:p>
    <w:p w14:paraId="34341791" w14:textId="4D78D391" w:rsidR="002A48A0" w:rsidRDefault="002A48A0">
      <w:pPr>
        <w:tabs>
          <w:tab w:val="left" w:pos="5954"/>
        </w:tabs>
        <w:ind w:left="5245"/>
        <w:jc w:val="both"/>
        <w:rPr>
          <w:rFonts w:ascii="Times New Roman" w:eastAsia="Times New Roman" w:hAnsi="Times New Roman" w:cs="Times New Roman"/>
        </w:rPr>
      </w:pPr>
    </w:p>
    <w:p w14:paraId="2F593CDD" w14:textId="00770DEE" w:rsidR="002A48A0" w:rsidRDefault="002A48A0">
      <w:pPr>
        <w:tabs>
          <w:tab w:val="left" w:pos="5954"/>
        </w:tabs>
        <w:ind w:left="5245"/>
        <w:jc w:val="both"/>
        <w:rPr>
          <w:rFonts w:ascii="Times New Roman" w:eastAsia="Times New Roman" w:hAnsi="Times New Roman" w:cs="Times New Roman"/>
        </w:rPr>
      </w:pPr>
    </w:p>
    <w:p w14:paraId="725E2146" w14:textId="202F7504" w:rsidR="00A05A65" w:rsidRDefault="00A05A65">
      <w:pPr>
        <w:tabs>
          <w:tab w:val="left" w:pos="5954"/>
        </w:tabs>
        <w:ind w:left="5245"/>
        <w:jc w:val="both"/>
        <w:rPr>
          <w:rFonts w:ascii="Times New Roman" w:eastAsia="Times New Roman" w:hAnsi="Times New Roman" w:cs="Times New Roman"/>
        </w:rPr>
      </w:pPr>
    </w:p>
    <w:p w14:paraId="57A8DFC3" w14:textId="049D165B" w:rsidR="00A05A65" w:rsidRDefault="00A05A65">
      <w:pPr>
        <w:tabs>
          <w:tab w:val="left" w:pos="5954"/>
        </w:tabs>
        <w:ind w:left="5245"/>
        <w:jc w:val="both"/>
        <w:rPr>
          <w:rFonts w:ascii="Times New Roman" w:eastAsia="Times New Roman" w:hAnsi="Times New Roman" w:cs="Times New Roman"/>
        </w:rPr>
      </w:pPr>
    </w:p>
    <w:p w14:paraId="196F64B9" w14:textId="7A8FCAE0" w:rsidR="00A05A65" w:rsidRDefault="00A05A65">
      <w:pPr>
        <w:tabs>
          <w:tab w:val="left" w:pos="5954"/>
        </w:tabs>
        <w:ind w:left="5245"/>
        <w:jc w:val="both"/>
        <w:rPr>
          <w:rFonts w:ascii="Times New Roman" w:eastAsia="Times New Roman" w:hAnsi="Times New Roman" w:cs="Times New Roman"/>
        </w:rPr>
      </w:pPr>
    </w:p>
    <w:p w14:paraId="7966DD52" w14:textId="7A458CFE" w:rsidR="00435322" w:rsidRDefault="00435322">
      <w:pPr>
        <w:tabs>
          <w:tab w:val="left" w:pos="5954"/>
        </w:tabs>
        <w:ind w:left="5245"/>
        <w:jc w:val="both"/>
        <w:rPr>
          <w:rFonts w:ascii="Times New Roman" w:eastAsia="Times New Roman" w:hAnsi="Times New Roman" w:cs="Times New Roman"/>
        </w:rPr>
      </w:pPr>
    </w:p>
    <w:p w14:paraId="593EF65D" w14:textId="5F7E44FF" w:rsidR="00435322" w:rsidRDefault="00435322">
      <w:pPr>
        <w:tabs>
          <w:tab w:val="left" w:pos="5954"/>
        </w:tabs>
        <w:ind w:left="5245"/>
        <w:jc w:val="both"/>
        <w:rPr>
          <w:rFonts w:ascii="Times New Roman" w:eastAsia="Times New Roman" w:hAnsi="Times New Roman" w:cs="Times New Roman"/>
        </w:rPr>
      </w:pPr>
    </w:p>
    <w:p w14:paraId="0A29C41B" w14:textId="77777777" w:rsidR="00435322" w:rsidRDefault="00435322">
      <w:pPr>
        <w:tabs>
          <w:tab w:val="left" w:pos="5954"/>
        </w:tabs>
        <w:ind w:left="5245"/>
        <w:jc w:val="both"/>
        <w:rPr>
          <w:rFonts w:ascii="Times New Roman" w:eastAsia="Times New Roman" w:hAnsi="Times New Roman" w:cs="Times New Roman"/>
        </w:rPr>
      </w:pPr>
    </w:p>
    <w:p w14:paraId="4BE98E05" w14:textId="43C9C269" w:rsidR="00F20E57" w:rsidRDefault="00F20E57">
      <w:pPr>
        <w:tabs>
          <w:tab w:val="left" w:pos="5954"/>
        </w:tabs>
        <w:ind w:left="5245"/>
        <w:jc w:val="both"/>
        <w:rPr>
          <w:rFonts w:ascii="Times New Roman" w:eastAsia="Times New Roman" w:hAnsi="Times New Roman" w:cs="Times New Roman"/>
        </w:rPr>
      </w:pPr>
    </w:p>
    <w:p w14:paraId="2E340964" w14:textId="77777777" w:rsidR="00C2459D" w:rsidRDefault="00C2459D">
      <w:pPr>
        <w:tabs>
          <w:tab w:val="left" w:pos="5954"/>
        </w:tabs>
        <w:ind w:left="5245"/>
        <w:jc w:val="both"/>
        <w:rPr>
          <w:rFonts w:ascii="Times New Roman" w:eastAsia="Times New Roman" w:hAnsi="Times New Roman" w:cs="Times New Roman"/>
        </w:rPr>
      </w:pPr>
    </w:p>
    <w:p w14:paraId="55684729" w14:textId="77777777" w:rsidR="00252977" w:rsidRDefault="00252977">
      <w:pPr>
        <w:tabs>
          <w:tab w:val="left" w:pos="5954"/>
        </w:tabs>
        <w:ind w:left="5245"/>
        <w:jc w:val="both"/>
        <w:rPr>
          <w:rFonts w:ascii="Times New Roman" w:eastAsia="Times New Roman" w:hAnsi="Times New Roman" w:cs="Times New Roman"/>
        </w:rPr>
      </w:pPr>
    </w:p>
    <w:p w14:paraId="6BDE0A67" w14:textId="4041FEAA" w:rsidR="00F20E57" w:rsidRDefault="00F20E57">
      <w:pPr>
        <w:tabs>
          <w:tab w:val="left" w:pos="5954"/>
        </w:tabs>
        <w:ind w:left="5245"/>
        <w:jc w:val="both"/>
        <w:rPr>
          <w:rFonts w:ascii="Times New Roman" w:eastAsia="Times New Roman" w:hAnsi="Times New Roman" w:cs="Times New Roman"/>
        </w:rPr>
      </w:pPr>
    </w:p>
    <w:p w14:paraId="549F3046" w14:textId="7D6F940F" w:rsidR="00534443" w:rsidRDefault="00534443" w:rsidP="00534443">
      <w:pPr>
        <w:tabs>
          <w:tab w:val="left" w:pos="5954"/>
        </w:tabs>
        <w:ind w:left="5245"/>
        <w:jc w:val="both"/>
        <w:rPr>
          <w:rFonts w:ascii="Times New Roman" w:eastAsia="Times New Roman" w:hAnsi="Times New Roman" w:cs="Times New Roman"/>
        </w:rPr>
      </w:pPr>
      <w:r>
        <w:rPr>
          <w:rFonts w:ascii="Times New Roman" w:eastAsia="Times New Roman" w:hAnsi="Times New Roman" w:cs="Times New Roman"/>
        </w:rPr>
        <w:lastRenderedPageBreak/>
        <w:t xml:space="preserve">Додаток </w:t>
      </w:r>
    </w:p>
    <w:p w14:paraId="7A0BCCE3" w14:textId="77777777" w:rsidR="00534443" w:rsidRDefault="00534443" w:rsidP="00534443">
      <w:pPr>
        <w:ind w:left="5245"/>
        <w:jc w:val="both"/>
        <w:rPr>
          <w:rFonts w:ascii="Times New Roman" w:eastAsia="Times New Roman" w:hAnsi="Times New Roman" w:cs="Times New Roman"/>
        </w:rPr>
      </w:pPr>
      <w:r>
        <w:rPr>
          <w:rFonts w:ascii="Times New Roman" w:eastAsia="Times New Roman" w:hAnsi="Times New Roman" w:cs="Times New Roman"/>
        </w:rPr>
        <w:t>ЗАТВЕРДЖЕНО</w:t>
      </w:r>
    </w:p>
    <w:p w14:paraId="2F4DF8ED" w14:textId="3ED25B40" w:rsidR="00534443" w:rsidRDefault="00534443" w:rsidP="008D5595">
      <w:pPr>
        <w:tabs>
          <w:tab w:val="left" w:pos="5954"/>
        </w:tabs>
        <w:ind w:left="5245"/>
        <w:jc w:val="both"/>
        <w:rPr>
          <w:rFonts w:ascii="Times New Roman" w:eastAsia="Times New Roman" w:hAnsi="Times New Roman" w:cs="Times New Roman"/>
        </w:rPr>
      </w:pPr>
      <w:r>
        <w:rPr>
          <w:rFonts w:ascii="Times New Roman" w:eastAsia="Times New Roman" w:hAnsi="Times New Roman" w:cs="Times New Roman"/>
        </w:rPr>
        <w:t>Розпорядження</w:t>
      </w:r>
      <w:r>
        <w:rPr>
          <w:rFonts w:ascii="Times New Roman" w:eastAsia="Times New Roman" w:hAnsi="Times New Roman" w:cs="Times New Roman"/>
          <w:b/>
        </w:rPr>
        <w:t xml:space="preserve"> </w:t>
      </w:r>
      <w:r>
        <w:rPr>
          <w:rFonts w:ascii="Times New Roman" w:eastAsia="Times New Roman" w:hAnsi="Times New Roman" w:cs="Times New Roman"/>
        </w:rPr>
        <w:t xml:space="preserve">начальника Дружківської міської військової адміністрації Краматорського району Донецької області </w:t>
      </w:r>
      <w:r w:rsidR="008D5595">
        <w:rPr>
          <w:rFonts w:ascii="Times New Roman" w:eastAsia="Times New Roman" w:hAnsi="Times New Roman" w:cs="Times New Roman"/>
        </w:rPr>
        <w:t xml:space="preserve">від 19.07.2023 року   </w:t>
      </w:r>
      <w:r>
        <w:t>№</w:t>
      </w:r>
      <w:r w:rsidR="008D5595">
        <w:t xml:space="preserve"> 81</w:t>
      </w:r>
    </w:p>
    <w:p w14:paraId="5D536706" w14:textId="77777777" w:rsidR="00534443" w:rsidRDefault="00534443" w:rsidP="00534443">
      <w:pPr>
        <w:tabs>
          <w:tab w:val="left" w:pos="5954"/>
        </w:tabs>
        <w:ind w:left="5954" w:firstLine="5954"/>
        <w:jc w:val="both"/>
        <w:rPr>
          <w:rFonts w:ascii="Times New Roman" w:eastAsia="Times New Roman" w:hAnsi="Times New Roman" w:cs="Times New Roman"/>
        </w:rPr>
      </w:pPr>
    </w:p>
    <w:p w14:paraId="3CA021FA" w14:textId="03CEC443" w:rsidR="00534443" w:rsidRPr="00534443" w:rsidRDefault="00A873C0" w:rsidP="00534443">
      <w:pPr>
        <w:widowControl/>
        <w:jc w:val="center"/>
        <w:rPr>
          <w:rFonts w:ascii="Times New Roman" w:eastAsia="Times New Roman" w:hAnsi="Times New Roman" w:cs="Times New Roman"/>
        </w:rPr>
      </w:pPr>
      <w:bookmarkStart w:id="4" w:name="_Hlk132709403"/>
      <w:r w:rsidRPr="00246219">
        <w:rPr>
          <w:rFonts w:ascii="Times New Roman" w:eastAsia="Times New Roman" w:hAnsi="Times New Roman" w:cs="Times New Roman"/>
        </w:rPr>
        <w:t xml:space="preserve">Перелік </w:t>
      </w:r>
      <w:r w:rsidR="00C2459D">
        <w:rPr>
          <w:rFonts w:ascii="Times New Roman" w:eastAsia="Times New Roman" w:hAnsi="Times New Roman" w:cs="Times New Roman"/>
        </w:rPr>
        <w:t xml:space="preserve">вулиць в </w:t>
      </w:r>
      <w:r w:rsidRPr="00246219">
        <w:rPr>
          <w:rFonts w:ascii="Times New Roman" w:eastAsia="Times New Roman" w:hAnsi="Times New Roman" w:cs="Times New Roman"/>
        </w:rPr>
        <w:t xml:space="preserve"> </w:t>
      </w:r>
      <w:r w:rsidRPr="00246219">
        <w:rPr>
          <w:rFonts w:ascii="Times New Roman" w:hAnsi="Times New Roman"/>
        </w:rPr>
        <w:t>населених пункт</w:t>
      </w:r>
      <w:r w:rsidR="00C2459D">
        <w:rPr>
          <w:rFonts w:ascii="Times New Roman" w:hAnsi="Times New Roman"/>
        </w:rPr>
        <w:t>ах</w:t>
      </w:r>
      <w:r w:rsidRPr="00246219">
        <w:rPr>
          <w:rFonts w:ascii="Times New Roman" w:hAnsi="Times New Roman"/>
        </w:rPr>
        <w:t xml:space="preserve"> </w:t>
      </w:r>
      <w:r w:rsidRPr="00246219">
        <w:rPr>
          <w:rFonts w:ascii="Times New Roman" w:eastAsia="Times New Roman" w:hAnsi="Times New Roman" w:cs="Times New Roman"/>
        </w:rPr>
        <w:t>Дружківської міської територіальної громади Краматорського району Донецької області</w:t>
      </w:r>
      <w:r>
        <w:rPr>
          <w:rFonts w:ascii="Times New Roman" w:eastAsia="Times New Roman" w:hAnsi="Times New Roman" w:cs="Times New Roman"/>
        </w:rPr>
        <w:t xml:space="preserve"> які перейменовуються</w:t>
      </w:r>
    </w:p>
    <w:bookmarkEnd w:id="4"/>
    <w:p w14:paraId="2FC20612" w14:textId="77777777" w:rsidR="00534443" w:rsidRPr="007428E9" w:rsidRDefault="00534443" w:rsidP="00534443">
      <w:pPr>
        <w:widowControl/>
        <w:jc w:val="both"/>
        <w:rPr>
          <w:rFonts w:ascii="Times New Roman" w:eastAsia="Times New Roman" w:hAnsi="Times New Roman" w:cs="Times New Roman"/>
          <w:b/>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0"/>
        <w:gridCol w:w="3119"/>
        <w:gridCol w:w="567"/>
        <w:gridCol w:w="3543"/>
      </w:tblGrid>
      <w:tr w:rsidR="006C6297" w:rsidRPr="007428E9" w14:paraId="5FDE61CF" w14:textId="3F2B0F45" w:rsidTr="001F2217">
        <w:tc>
          <w:tcPr>
            <w:tcW w:w="2410" w:type="dxa"/>
            <w:shd w:val="clear" w:color="auto" w:fill="auto"/>
          </w:tcPr>
          <w:p w14:paraId="416FB0F0" w14:textId="4E34EB32" w:rsidR="006C6297" w:rsidRPr="007428E9" w:rsidRDefault="006C6297" w:rsidP="00534443">
            <w:pPr>
              <w:widowControl/>
              <w:rPr>
                <w:rFonts w:ascii="Times New Roman" w:eastAsia="Times New Roman" w:hAnsi="Times New Roman" w:cs="Times New Roman"/>
              </w:rPr>
            </w:pPr>
            <w:bookmarkStart w:id="5" w:name="_Hlk132708912"/>
            <w:r w:rsidRPr="00BB6F7C">
              <w:rPr>
                <w:rFonts w:ascii="Times New Roman" w:hAnsi="Times New Roman" w:cs="Times New Roman"/>
                <w:b/>
                <w:color w:val="000000"/>
                <w:bdr w:val="none" w:sz="0" w:space="0" w:color="auto" w:frame="1"/>
                <w:shd w:val="clear" w:color="auto" w:fill="FFFFFF"/>
                <w:lang w:eastAsia="uk-UA"/>
              </w:rPr>
              <w:t>Назва населеного пункту</w:t>
            </w:r>
          </w:p>
        </w:tc>
        <w:tc>
          <w:tcPr>
            <w:tcW w:w="3119" w:type="dxa"/>
          </w:tcPr>
          <w:p w14:paraId="3D071213" w14:textId="1BC55C18" w:rsidR="006C6297" w:rsidRPr="001F2217" w:rsidRDefault="001F2217" w:rsidP="00534443">
            <w:pPr>
              <w:widowControl/>
              <w:rPr>
                <w:rFonts w:ascii="Times New Roman" w:hAnsi="Times New Roman" w:cs="Times New Roman"/>
                <w:b/>
                <w:color w:val="000000"/>
                <w:bdr w:val="none" w:sz="0" w:space="0" w:color="auto" w:frame="1"/>
                <w:shd w:val="clear" w:color="auto" w:fill="FFFFFF"/>
                <w:lang w:eastAsia="uk-UA"/>
              </w:rPr>
            </w:pPr>
            <w:r w:rsidRPr="001F2217">
              <w:rPr>
                <w:rFonts w:ascii="Times New Roman" w:hAnsi="Times New Roman" w:cs="Times New Roman"/>
                <w:b/>
                <w:color w:val="000000"/>
                <w:bdr w:val="none" w:sz="0" w:space="0" w:color="auto" w:frame="1"/>
                <w:shd w:val="clear" w:color="auto" w:fill="FFFFFF"/>
                <w:lang w:eastAsia="uk-UA"/>
              </w:rPr>
              <w:t xml:space="preserve">Назва </w:t>
            </w:r>
            <w:r w:rsidR="00C2459D">
              <w:rPr>
                <w:rFonts w:ascii="Times New Roman" w:hAnsi="Times New Roman" w:cs="Times New Roman"/>
                <w:b/>
                <w:color w:val="000000"/>
                <w:bdr w:val="none" w:sz="0" w:space="0" w:color="auto" w:frame="1"/>
                <w:shd w:val="clear" w:color="auto" w:fill="FFFFFF"/>
                <w:lang w:eastAsia="uk-UA"/>
              </w:rPr>
              <w:t>вулиці</w:t>
            </w:r>
            <w:r w:rsidR="006C6297" w:rsidRPr="00BB6F7C">
              <w:rPr>
                <w:rFonts w:ascii="Times New Roman" w:hAnsi="Times New Roman" w:cs="Times New Roman"/>
                <w:b/>
                <w:color w:val="000000"/>
                <w:bdr w:val="none" w:sz="0" w:space="0" w:color="auto" w:frame="1"/>
                <w:shd w:val="clear" w:color="auto" w:fill="FFFFFF"/>
                <w:lang w:eastAsia="uk-UA"/>
              </w:rPr>
              <w:t xml:space="preserve">  як</w:t>
            </w:r>
            <w:r w:rsidR="00C2459D">
              <w:rPr>
                <w:rFonts w:ascii="Times New Roman" w:hAnsi="Times New Roman" w:cs="Times New Roman"/>
                <w:b/>
                <w:color w:val="000000"/>
                <w:bdr w:val="none" w:sz="0" w:space="0" w:color="auto" w:frame="1"/>
                <w:shd w:val="clear" w:color="auto" w:fill="FFFFFF"/>
                <w:lang w:eastAsia="uk-UA"/>
              </w:rPr>
              <w:t xml:space="preserve">а </w:t>
            </w:r>
            <w:r w:rsidR="006C6297" w:rsidRPr="00BB6F7C">
              <w:rPr>
                <w:rFonts w:ascii="Times New Roman" w:hAnsi="Times New Roman" w:cs="Times New Roman"/>
                <w:b/>
                <w:color w:val="000000"/>
                <w:bdr w:val="none" w:sz="0" w:space="0" w:color="auto" w:frame="1"/>
                <w:shd w:val="clear" w:color="auto" w:fill="FFFFFF"/>
                <w:lang w:eastAsia="uk-UA"/>
              </w:rPr>
              <w:t>переймен</w:t>
            </w:r>
            <w:r>
              <w:rPr>
                <w:rFonts w:ascii="Times New Roman" w:hAnsi="Times New Roman" w:cs="Times New Roman"/>
                <w:b/>
                <w:color w:val="000000"/>
                <w:bdr w:val="none" w:sz="0" w:space="0" w:color="auto" w:frame="1"/>
                <w:shd w:val="clear" w:color="auto" w:fill="FFFFFF"/>
                <w:lang w:eastAsia="uk-UA"/>
              </w:rPr>
              <w:t>овується</w:t>
            </w:r>
          </w:p>
        </w:tc>
        <w:tc>
          <w:tcPr>
            <w:tcW w:w="567" w:type="dxa"/>
          </w:tcPr>
          <w:p w14:paraId="28887E09" w14:textId="417C0344" w:rsidR="006C6297" w:rsidRPr="001F2217" w:rsidRDefault="006C6297" w:rsidP="00534443">
            <w:pPr>
              <w:widowControl/>
              <w:rPr>
                <w:rFonts w:ascii="Times New Roman" w:hAnsi="Times New Roman" w:cs="Times New Roman"/>
                <w:b/>
                <w:color w:val="000000"/>
                <w:bdr w:val="none" w:sz="0" w:space="0" w:color="auto" w:frame="1"/>
                <w:shd w:val="clear" w:color="auto" w:fill="FFFFFF"/>
                <w:lang w:eastAsia="uk-UA"/>
              </w:rPr>
            </w:pPr>
          </w:p>
        </w:tc>
        <w:tc>
          <w:tcPr>
            <w:tcW w:w="3543" w:type="dxa"/>
          </w:tcPr>
          <w:p w14:paraId="71F5A866" w14:textId="6B6CA17C" w:rsidR="006C6297" w:rsidRPr="00BB6F7C" w:rsidRDefault="00A873C0" w:rsidP="00534443">
            <w:pPr>
              <w:widowControl/>
              <w:rPr>
                <w:rFonts w:ascii="Times New Roman" w:hAnsi="Times New Roman" w:cs="Times New Roman"/>
                <w:b/>
                <w:color w:val="000000"/>
                <w:bdr w:val="none" w:sz="0" w:space="0" w:color="auto" w:frame="1"/>
                <w:shd w:val="clear" w:color="auto" w:fill="FFFFFF"/>
                <w:lang w:eastAsia="uk-UA"/>
              </w:rPr>
            </w:pPr>
            <w:r>
              <w:rPr>
                <w:rFonts w:ascii="Times New Roman" w:hAnsi="Times New Roman" w:cs="Times New Roman"/>
                <w:b/>
                <w:color w:val="000000"/>
                <w:bdr w:val="none" w:sz="0" w:space="0" w:color="auto" w:frame="1"/>
                <w:shd w:val="clear" w:color="auto" w:fill="FFFFFF"/>
                <w:lang w:eastAsia="uk-UA"/>
              </w:rPr>
              <w:t>Нова назва</w:t>
            </w:r>
          </w:p>
        </w:tc>
      </w:tr>
      <w:tr w:rsidR="006C6297" w:rsidRPr="007428E9" w14:paraId="1C3D2E09" w14:textId="784A4531" w:rsidTr="001F2217">
        <w:trPr>
          <w:trHeight w:val="83"/>
        </w:trPr>
        <w:tc>
          <w:tcPr>
            <w:tcW w:w="2410" w:type="dxa"/>
            <w:vMerge w:val="restart"/>
            <w:shd w:val="clear" w:color="auto" w:fill="auto"/>
          </w:tcPr>
          <w:p w14:paraId="42BBEE69" w14:textId="77777777" w:rsidR="006C6297" w:rsidRPr="007428E9" w:rsidRDefault="006C6297" w:rsidP="00534443">
            <w:pPr>
              <w:widowControl/>
              <w:rPr>
                <w:rFonts w:ascii="Times New Roman" w:eastAsia="Times New Roman" w:hAnsi="Times New Roman" w:cs="Times New Roman"/>
                <w:b/>
              </w:rPr>
            </w:pPr>
            <w:r w:rsidRPr="007428E9">
              <w:rPr>
                <w:rFonts w:ascii="Times New Roman" w:eastAsia="Times New Roman" w:hAnsi="Times New Roman" w:cs="Times New Roman"/>
                <w:b/>
              </w:rPr>
              <w:t xml:space="preserve">м. Дружківка    </w:t>
            </w:r>
          </w:p>
          <w:p w14:paraId="6E942F9A" w14:textId="5AB2CCE6" w:rsidR="006C6297" w:rsidRPr="007428E9" w:rsidRDefault="006C6297" w:rsidP="00534443">
            <w:pPr>
              <w:widowControl/>
              <w:rPr>
                <w:rFonts w:ascii="Times New Roman" w:eastAsia="Times New Roman" w:hAnsi="Times New Roman" w:cs="Times New Roman"/>
                <w:b/>
              </w:rPr>
            </w:pPr>
          </w:p>
        </w:tc>
        <w:tc>
          <w:tcPr>
            <w:tcW w:w="3119" w:type="dxa"/>
          </w:tcPr>
          <w:p w14:paraId="559BB122" w14:textId="4CB6018D" w:rsidR="006C6297" w:rsidRPr="007428E9" w:rsidRDefault="006C6297" w:rsidP="00534443">
            <w:pPr>
              <w:widowControl/>
              <w:rPr>
                <w:rFonts w:ascii="Times New Roman" w:eastAsia="Times New Roman" w:hAnsi="Times New Roman" w:cs="Times New Roman"/>
                <w:b/>
              </w:rPr>
            </w:pPr>
            <w:r w:rsidRPr="007428E9">
              <w:rPr>
                <w:rFonts w:ascii="Times New Roman" w:eastAsia="Times New Roman" w:hAnsi="Times New Roman" w:cs="Times New Roman"/>
              </w:rPr>
              <w:t>вулиця Благоєва</w:t>
            </w:r>
          </w:p>
        </w:tc>
        <w:tc>
          <w:tcPr>
            <w:tcW w:w="567" w:type="dxa"/>
          </w:tcPr>
          <w:p w14:paraId="45F32773" w14:textId="682E367B" w:rsidR="006C6297" w:rsidRPr="00A873C0" w:rsidRDefault="00A873C0" w:rsidP="00534443">
            <w:pPr>
              <w:widowControl/>
              <w:rPr>
                <w:rFonts w:ascii="Times New Roman" w:eastAsia="Times New Roman" w:hAnsi="Times New Roman" w:cs="Times New Roman"/>
                <w:bCs/>
              </w:rPr>
            </w:pPr>
            <w:r w:rsidRPr="00A873C0">
              <w:rPr>
                <w:rFonts w:ascii="Times New Roman" w:eastAsia="Times New Roman" w:hAnsi="Times New Roman" w:cs="Times New Roman"/>
                <w:bCs/>
              </w:rPr>
              <w:t>на</w:t>
            </w:r>
          </w:p>
        </w:tc>
        <w:tc>
          <w:tcPr>
            <w:tcW w:w="3543" w:type="dxa"/>
          </w:tcPr>
          <w:p w14:paraId="544D579E" w14:textId="6BF5DEE1" w:rsidR="006C6297" w:rsidRPr="007428E9" w:rsidRDefault="00A558C8" w:rsidP="00534443">
            <w:pPr>
              <w:widowControl/>
              <w:rPr>
                <w:rFonts w:ascii="Times New Roman" w:eastAsia="Times New Roman" w:hAnsi="Times New Roman" w:cs="Times New Roman"/>
                <w:b/>
              </w:rPr>
            </w:pPr>
            <w:r w:rsidRPr="00A558C8">
              <w:rPr>
                <w:rFonts w:ascii="Times New Roman" w:eastAsia="Times New Roman" w:hAnsi="Times New Roman" w:cs="Times New Roman"/>
              </w:rPr>
              <w:t>вулиця</w:t>
            </w:r>
            <w:r w:rsidR="002A48A0" w:rsidRPr="007F1A55">
              <w:rPr>
                <w:rFonts w:ascii="Times New Roman" w:eastAsia="Times New Roman" w:hAnsi="Times New Roman" w:cs="Times New Roman"/>
              </w:rPr>
              <w:t xml:space="preserve"> Волноваська</w:t>
            </w:r>
          </w:p>
        </w:tc>
      </w:tr>
      <w:bookmarkEnd w:id="5"/>
      <w:tr w:rsidR="00A558C8" w:rsidRPr="007428E9" w14:paraId="368F9C37" w14:textId="36273B1D" w:rsidTr="001F2217">
        <w:tc>
          <w:tcPr>
            <w:tcW w:w="2410" w:type="dxa"/>
            <w:vMerge/>
            <w:shd w:val="clear" w:color="auto" w:fill="auto"/>
          </w:tcPr>
          <w:p w14:paraId="66AB8833" w14:textId="248A7AEB" w:rsidR="00A558C8" w:rsidRPr="007428E9" w:rsidRDefault="00A558C8" w:rsidP="00A558C8">
            <w:pPr>
              <w:widowControl/>
              <w:rPr>
                <w:rFonts w:ascii="Times New Roman" w:eastAsia="Times New Roman" w:hAnsi="Times New Roman" w:cs="Times New Roman"/>
              </w:rPr>
            </w:pPr>
          </w:p>
        </w:tc>
        <w:tc>
          <w:tcPr>
            <w:tcW w:w="3119" w:type="dxa"/>
          </w:tcPr>
          <w:p w14:paraId="64C9F5E1" w14:textId="1C90AD66"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Енгельса Ф.</w:t>
            </w:r>
          </w:p>
        </w:tc>
        <w:tc>
          <w:tcPr>
            <w:tcW w:w="567" w:type="dxa"/>
          </w:tcPr>
          <w:p w14:paraId="5A06556C" w14:textId="7C25B59C"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1A13A4E6" w14:textId="5E1415FC"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Віталія Пилипенка</w:t>
            </w:r>
          </w:p>
        </w:tc>
      </w:tr>
      <w:tr w:rsidR="00A558C8" w:rsidRPr="007428E9" w14:paraId="5ABAC680" w14:textId="7EA9CB77" w:rsidTr="001F2217">
        <w:tc>
          <w:tcPr>
            <w:tcW w:w="2410" w:type="dxa"/>
            <w:vMerge/>
            <w:shd w:val="clear" w:color="auto" w:fill="auto"/>
          </w:tcPr>
          <w:p w14:paraId="3E68B908" w14:textId="0028D377" w:rsidR="00A558C8" w:rsidRPr="007428E9" w:rsidRDefault="00A558C8" w:rsidP="00A558C8">
            <w:pPr>
              <w:widowControl/>
              <w:rPr>
                <w:rFonts w:ascii="Times New Roman" w:eastAsia="Times New Roman" w:hAnsi="Times New Roman" w:cs="Times New Roman"/>
              </w:rPr>
            </w:pPr>
          </w:p>
        </w:tc>
        <w:tc>
          <w:tcPr>
            <w:tcW w:w="3119" w:type="dxa"/>
          </w:tcPr>
          <w:p w14:paraId="6DA6D6AF" w14:textId="7558D168"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Інтернаціональна</w:t>
            </w:r>
          </w:p>
        </w:tc>
        <w:tc>
          <w:tcPr>
            <w:tcW w:w="567" w:type="dxa"/>
          </w:tcPr>
          <w:p w14:paraId="0C5AD92E" w14:textId="4DB51057"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52EF921C" w14:textId="1306ED29" w:rsidR="00A558C8" w:rsidRPr="007F1A55" w:rsidRDefault="00A558C8" w:rsidP="00A558C8">
            <w:pPr>
              <w:widowControl/>
              <w:rPr>
                <w:rFonts w:ascii="Times New Roman" w:eastAsia="Times New Roman" w:hAnsi="Times New Roman" w:cs="Times New Roman"/>
              </w:rPr>
            </w:pPr>
            <w:r w:rsidRPr="007F1A55">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Василя Стуса</w:t>
            </w:r>
          </w:p>
        </w:tc>
      </w:tr>
      <w:tr w:rsidR="00A558C8" w:rsidRPr="007428E9" w14:paraId="455DD3E4" w14:textId="4BC51C01" w:rsidTr="001F2217">
        <w:tc>
          <w:tcPr>
            <w:tcW w:w="2410" w:type="dxa"/>
            <w:vMerge/>
            <w:shd w:val="clear" w:color="auto" w:fill="auto"/>
          </w:tcPr>
          <w:p w14:paraId="4A5E0181" w14:textId="6B8F7E1B" w:rsidR="00A558C8" w:rsidRPr="007428E9" w:rsidRDefault="00A558C8" w:rsidP="00A558C8">
            <w:pPr>
              <w:widowControl/>
              <w:rPr>
                <w:rFonts w:ascii="Times New Roman" w:eastAsia="Times New Roman" w:hAnsi="Times New Roman" w:cs="Times New Roman"/>
              </w:rPr>
            </w:pPr>
          </w:p>
        </w:tc>
        <w:tc>
          <w:tcPr>
            <w:tcW w:w="3119" w:type="dxa"/>
          </w:tcPr>
          <w:p w14:paraId="357B260B" w14:textId="6B667B30"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Карбишева</w:t>
            </w:r>
          </w:p>
        </w:tc>
        <w:tc>
          <w:tcPr>
            <w:tcW w:w="567" w:type="dxa"/>
          </w:tcPr>
          <w:p w14:paraId="0593A464" w14:textId="3640BE63"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63D0386A" w14:textId="3355B0E8" w:rsidR="00A558C8" w:rsidRPr="007F1A55" w:rsidRDefault="00A558C8" w:rsidP="00A558C8">
            <w:pPr>
              <w:widowControl/>
              <w:rPr>
                <w:rFonts w:ascii="Times New Roman" w:eastAsia="Times New Roman" w:hAnsi="Times New Roman" w:cs="Times New Roman"/>
              </w:rPr>
            </w:pPr>
            <w:r w:rsidRPr="007F1A55">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Володимира Єгорова</w:t>
            </w:r>
          </w:p>
        </w:tc>
      </w:tr>
      <w:tr w:rsidR="00A558C8" w:rsidRPr="007428E9" w14:paraId="60E7D89B" w14:textId="4611237B" w:rsidTr="001F2217">
        <w:tc>
          <w:tcPr>
            <w:tcW w:w="2410" w:type="dxa"/>
            <w:vMerge/>
            <w:shd w:val="clear" w:color="auto" w:fill="auto"/>
          </w:tcPr>
          <w:p w14:paraId="3B96B183" w14:textId="43EF2224" w:rsidR="00A558C8" w:rsidRPr="007428E9" w:rsidRDefault="00A558C8" w:rsidP="00A558C8">
            <w:pPr>
              <w:widowControl/>
              <w:rPr>
                <w:rFonts w:ascii="Times New Roman" w:eastAsia="Times New Roman" w:hAnsi="Times New Roman" w:cs="Times New Roman"/>
              </w:rPr>
            </w:pPr>
          </w:p>
        </w:tc>
        <w:tc>
          <w:tcPr>
            <w:tcW w:w="3119" w:type="dxa"/>
          </w:tcPr>
          <w:p w14:paraId="573B113C" w14:textId="5590DCBE"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 xml:space="preserve">вулиця </w:t>
            </w:r>
            <w:proofErr w:type="spellStart"/>
            <w:r w:rsidRPr="007428E9">
              <w:rPr>
                <w:rFonts w:ascii="Times New Roman" w:eastAsia="Times New Roman" w:hAnsi="Times New Roman" w:cs="Times New Roman"/>
              </w:rPr>
              <w:t>Косарева</w:t>
            </w:r>
            <w:proofErr w:type="spellEnd"/>
          </w:p>
        </w:tc>
        <w:tc>
          <w:tcPr>
            <w:tcW w:w="567" w:type="dxa"/>
          </w:tcPr>
          <w:p w14:paraId="4C6AD08F" w14:textId="6CD49B34"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1A8B11E2" w14:textId="32055E0D"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Левка Лук'яненка</w:t>
            </w:r>
          </w:p>
        </w:tc>
      </w:tr>
      <w:tr w:rsidR="00A558C8" w:rsidRPr="007428E9" w14:paraId="564CD904" w14:textId="6439C9AA" w:rsidTr="001F2217">
        <w:tc>
          <w:tcPr>
            <w:tcW w:w="2410" w:type="dxa"/>
            <w:vMerge/>
            <w:shd w:val="clear" w:color="auto" w:fill="auto"/>
          </w:tcPr>
          <w:p w14:paraId="396D9DC2" w14:textId="388C1FB1" w:rsidR="00A558C8" w:rsidRPr="007428E9" w:rsidRDefault="00A558C8" w:rsidP="00A558C8">
            <w:pPr>
              <w:widowControl/>
              <w:rPr>
                <w:rFonts w:ascii="Times New Roman" w:eastAsia="Times New Roman" w:hAnsi="Times New Roman" w:cs="Times New Roman"/>
              </w:rPr>
            </w:pPr>
          </w:p>
        </w:tc>
        <w:tc>
          <w:tcPr>
            <w:tcW w:w="3119" w:type="dxa"/>
          </w:tcPr>
          <w:p w14:paraId="798C8022" w14:textId="31714C0D"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Кузнецова</w:t>
            </w:r>
          </w:p>
        </w:tc>
        <w:tc>
          <w:tcPr>
            <w:tcW w:w="567" w:type="dxa"/>
          </w:tcPr>
          <w:p w14:paraId="1B81906F" w14:textId="3352FF6B"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17FA724D" w14:textId="2FFFAAAA"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Христини Алчевської</w:t>
            </w:r>
          </w:p>
        </w:tc>
      </w:tr>
      <w:tr w:rsidR="00A558C8" w:rsidRPr="007428E9" w14:paraId="58660732" w14:textId="7DFFAAE4" w:rsidTr="001F2217">
        <w:tc>
          <w:tcPr>
            <w:tcW w:w="2410" w:type="dxa"/>
            <w:vMerge/>
            <w:shd w:val="clear" w:color="auto" w:fill="auto"/>
          </w:tcPr>
          <w:p w14:paraId="5D2E47FE" w14:textId="12EBADA9" w:rsidR="00A558C8" w:rsidRPr="007428E9" w:rsidRDefault="00A558C8" w:rsidP="00A558C8">
            <w:pPr>
              <w:widowControl/>
              <w:rPr>
                <w:rFonts w:ascii="Times New Roman" w:eastAsia="Times New Roman" w:hAnsi="Times New Roman" w:cs="Times New Roman"/>
              </w:rPr>
            </w:pPr>
          </w:p>
        </w:tc>
        <w:tc>
          <w:tcPr>
            <w:tcW w:w="3119" w:type="dxa"/>
          </w:tcPr>
          <w:p w14:paraId="46B41856" w14:textId="627F5F32"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Лібкнехта К</w:t>
            </w:r>
          </w:p>
        </w:tc>
        <w:tc>
          <w:tcPr>
            <w:tcW w:w="567" w:type="dxa"/>
          </w:tcPr>
          <w:p w14:paraId="7FD1B743" w14:textId="121D8A82"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544BF280" w14:textId="02191D45"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w:t>
            </w:r>
            <w:proofErr w:type="spellStart"/>
            <w:r w:rsidR="007F1A55" w:rsidRPr="007F1A55">
              <w:rPr>
                <w:rFonts w:ascii="Times New Roman" w:eastAsia="Times New Roman" w:hAnsi="Times New Roman" w:cs="Times New Roman"/>
              </w:rPr>
              <w:t>Брайловських</w:t>
            </w:r>
            <w:proofErr w:type="spellEnd"/>
          </w:p>
        </w:tc>
      </w:tr>
      <w:tr w:rsidR="00A558C8" w:rsidRPr="007428E9" w14:paraId="2AACEAD0" w14:textId="00A2F424" w:rsidTr="001F2217">
        <w:tc>
          <w:tcPr>
            <w:tcW w:w="2410" w:type="dxa"/>
            <w:vMerge/>
            <w:shd w:val="clear" w:color="auto" w:fill="auto"/>
          </w:tcPr>
          <w:p w14:paraId="5D2EFC41" w14:textId="70A8469B" w:rsidR="00A558C8" w:rsidRPr="007428E9" w:rsidRDefault="00A558C8" w:rsidP="00A558C8">
            <w:pPr>
              <w:widowControl/>
              <w:rPr>
                <w:rFonts w:ascii="Times New Roman" w:eastAsia="Times New Roman" w:hAnsi="Times New Roman" w:cs="Times New Roman"/>
              </w:rPr>
            </w:pPr>
          </w:p>
        </w:tc>
        <w:tc>
          <w:tcPr>
            <w:tcW w:w="3119" w:type="dxa"/>
          </w:tcPr>
          <w:p w14:paraId="24C7AD20" w14:textId="4B73DE26"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Маркса К.</w:t>
            </w:r>
          </w:p>
        </w:tc>
        <w:tc>
          <w:tcPr>
            <w:tcW w:w="567" w:type="dxa"/>
          </w:tcPr>
          <w:p w14:paraId="156706C4" w14:textId="12576084"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067CC22D" w14:textId="7BBB9485"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Князів Острозьких</w:t>
            </w:r>
          </w:p>
        </w:tc>
      </w:tr>
      <w:tr w:rsidR="00A558C8" w:rsidRPr="007428E9" w14:paraId="4751C02F" w14:textId="7B31FB8E" w:rsidTr="001F2217">
        <w:tc>
          <w:tcPr>
            <w:tcW w:w="2410" w:type="dxa"/>
            <w:vMerge/>
            <w:shd w:val="clear" w:color="auto" w:fill="auto"/>
          </w:tcPr>
          <w:p w14:paraId="46B9071A" w14:textId="01E66DC4" w:rsidR="00A558C8" w:rsidRPr="007428E9" w:rsidRDefault="00A558C8" w:rsidP="00A558C8">
            <w:pPr>
              <w:widowControl/>
              <w:rPr>
                <w:rFonts w:ascii="Times New Roman" w:eastAsia="Times New Roman" w:hAnsi="Times New Roman" w:cs="Times New Roman"/>
              </w:rPr>
            </w:pPr>
          </w:p>
        </w:tc>
        <w:tc>
          <w:tcPr>
            <w:tcW w:w="3119" w:type="dxa"/>
          </w:tcPr>
          <w:p w14:paraId="69667C5D" w14:textId="371E419B"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Паризької Комуни</w:t>
            </w:r>
          </w:p>
        </w:tc>
        <w:tc>
          <w:tcPr>
            <w:tcW w:w="567" w:type="dxa"/>
          </w:tcPr>
          <w:p w14:paraId="0FC640E0" w14:textId="3D1E5FC6"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478C7FAA" w14:textId="31AC274A"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Французька</w:t>
            </w:r>
          </w:p>
        </w:tc>
      </w:tr>
      <w:tr w:rsidR="00A558C8" w:rsidRPr="007428E9" w14:paraId="458067BC" w14:textId="740A67C2" w:rsidTr="001F2217">
        <w:tc>
          <w:tcPr>
            <w:tcW w:w="2410" w:type="dxa"/>
            <w:vMerge/>
            <w:shd w:val="clear" w:color="auto" w:fill="auto"/>
          </w:tcPr>
          <w:p w14:paraId="264697CD" w14:textId="2091190E" w:rsidR="00A558C8" w:rsidRPr="007428E9" w:rsidRDefault="00A558C8" w:rsidP="00A558C8">
            <w:pPr>
              <w:widowControl/>
              <w:rPr>
                <w:rFonts w:ascii="Times New Roman" w:eastAsia="Times New Roman" w:hAnsi="Times New Roman" w:cs="Times New Roman"/>
              </w:rPr>
            </w:pPr>
          </w:p>
        </w:tc>
        <w:tc>
          <w:tcPr>
            <w:tcW w:w="3119" w:type="dxa"/>
          </w:tcPr>
          <w:p w14:paraId="5F17B182" w14:textId="1EC79D12"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Семашка</w:t>
            </w:r>
          </w:p>
        </w:tc>
        <w:tc>
          <w:tcPr>
            <w:tcW w:w="567" w:type="dxa"/>
          </w:tcPr>
          <w:p w14:paraId="5CC52548" w14:textId="514D1522"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4E3B76DC" w14:textId="75206485"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Князя Ігоря</w:t>
            </w:r>
          </w:p>
        </w:tc>
      </w:tr>
      <w:tr w:rsidR="00A558C8" w:rsidRPr="007428E9" w14:paraId="0D8F90CC" w14:textId="5A4BB9A6" w:rsidTr="001F2217">
        <w:tc>
          <w:tcPr>
            <w:tcW w:w="2410" w:type="dxa"/>
            <w:vMerge/>
            <w:shd w:val="clear" w:color="auto" w:fill="auto"/>
          </w:tcPr>
          <w:p w14:paraId="6A1870D5" w14:textId="00AADAF9" w:rsidR="00A558C8" w:rsidRPr="007428E9" w:rsidRDefault="00A558C8" w:rsidP="00A558C8">
            <w:pPr>
              <w:widowControl/>
              <w:rPr>
                <w:rFonts w:ascii="Times New Roman" w:eastAsia="Times New Roman" w:hAnsi="Times New Roman" w:cs="Times New Roman"/>
              </w:rPr>
            </w:pPr>
          </w:p>
        </w:tc>
        <w:tc>
          <w:tcPr>
            <w:tcW w:w="3119" w:type="dxa"/>
          </w:tcPr>
          <w:p w14:paraId="7A8D8281" w14:textId="6AE17322"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Соціалістична</w:t>
            </w:r>
          </w:p>
        </w:tc>
        <w:tc>
          <w:tcPr>
            <w:tcW w:w="567" w:type="dxa"/>
          </w:tcPr>
          <w:p w14:paraId="779CB830" w14:textId="153089E7"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261E0C71" w14:textId="7B525237"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Євгена Стахіва</w:t>
            </w:r>
          </w:p>
        </w:tc>
      </w:tr>
      <w:tr w:rsidR="00A558C8" w:rsidRPr="007428E9" w14:paraId="30435AC8" w14:textId="69D01D8B" w:rsidTr="001F2217">
        <w:tc>
          <w:tcPr>
            <w:tcW w:w="2410" w:type="dxa"/>
            <w:vMerge/>
            <w:shd w:val="clear" w:color="auto" w:fill="auto"/>
          </w:tcPr>
          <w:p w14:paraId="57B28879" w14:textId="1CA19279" w:rsidR="00A558C8" w:rsidRPr="007428E9" w:rsidRDefault="00A558C8" w:rsidP="00A558C8">
            <w:pPr>
              <w:widowControl/>
              <w:rPr>
                <w:rFonts w:ascii="Times New Roman" w:eastAsia="Times New Roman" w:hAnsi="Times New Roman" w:cs="Times New Roman"/>
              </w:rPr>
            </w:pPr>
          </w:p>
        </w:tc>
        <w:tc>
          <w:tcPr>
            <w:tcW w:w="3119" w:type="dxa"/>
          </w:tcPr>
          <w:p w14:paraId="74055F89" w14:textId="660AD703"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Стаханівська</w:t>
            </w:r>
          </w:p>
        </w:tc>
        <w:tc>
          <w:tcPr>
            <w:tcW w:w="567" w:type="dxa"/>
          </w:tcPr>
          <w:p w14:paraId="54E81E4B" w14:textId="02272083"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700A5D2C" w14:textId="483EB557"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Академіка Самойленка</w:t>
            </w:r>
          </w:p>
        </w:tc>
      </w:tr>
      <w:tr w:rsidR="00A558C8" w:rsidRPr="007428E9" w14:paraId="5423B006" w14:textId="58A54E9A" w:rsidTr="001F2217">
        <w:tc>
          <w:tcPr>
            <w:tcW w:w="2410" w:type="dxa"/>
            <w:vMerge/>
            <w:shd w:val="clear" w:color="auto" w:fill="auto"/>
          </w:tcPr>
          <w:p w14:paraId="22FE8433" w14:textId="1FC78CC3" w:rsidR="00A558C8" w:rsidRPr="007428E9" w:rsidRDefault="00A558C8" w:rsidP="00A558C8">
            <w:pPr>
              <w:widowControl/>
              <w:rPr>
                <w:rFonts w:ascii="Times New Roman" w:eastAsia="Times New Roman" w:hAnsi="Times New Roman" w:cs="Times New Roman"/>
              </w:rPr>
            </w:pPr>
          </w:p>
        </w:tc>
        <w:tc>
          <w:tcPr>
            <w:tcW w:w="3119" w:type="dxa"/>
          </w:tcPr>
          <w:p w14:paraId="5FE76E3C" w14:textId="48E76B13"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Тельмана</w:t>
            </w:r>
          </w:p>
        </w:tc>
        <w:tc>
          <w:tcPr>
            <w:tcW w:w="567" w:type="dxa"/>
          </w:tcPr>
          <w:p w14:paraId="744BFC5F" w14:textId="321700E8"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58C56042" w14:textId="4B97A306"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Бельгійська</w:t>
            </w:r>
          </w:p>
        </w:tc>
      </w:tr>
      <w:tr w:rsidR="00A558C8" w:rsidRPr="007428E9" w14:paraId="62D831EB" w14:textId="270A968D" w:rsidTr="001F2217">
        <w:trPr>
          <w:trHeight w:val="286"/>
        </w:trPr>
        <w:tc>
          <w:tcPr>
            <w:tcW w:w="2410" w:type="dxa"/>
            <w:vMerge w:val="restart"/>
            <w:tcBorders>
              <w:bottom w:val="single" w:sz="4" w:space="0" w:color="auto"/>
            </w:tcBorders>
          </w:tcPr>
          <w:p w14:paraId="57D18D93" w14:textId="77777777"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b/>
              </w:rPr>
              <w:t xml:space="preserve">смт. </w:t>
            </w:r>
            <w:proofErr w:type="spellStart"/>
            <w:r w:rsidRPr="007428E9">
              <w:rPr>
                <w:rFonts w:ascii="Times New Roman" w:eastAsia="Times New Roman" w:hAnsi="Times New Roman" w:cs="Times New Roman"/>
                <w:b/>
              </w:rPr>
              <w:t>Олексієво</w:t>
            </w:r>
            <w:proofErr w:type="spellEnd"/>
            <w:r w:rsidRPr="007428E9">
              <w:rPr>
                <w:rFonts w:ascii="Times New Roman" w:eastAsia="Times New Roman" w:hAnsi="Times New Roman" w:cs="Times New Roman"/>
                <w:b/>
              </w:rPr>
              <w:t xml:space="preserve"> Дружківка</w:t>
            </w:r>
          </w:p>
          <w:p w14:paraId="28912228" w14:textId="1A9465DD" w:rsidR="00A558C8" w:rsidRPr="007428E9" w:rsidRDefault="00A558C8" w:rsidP="00A558C8">
            <w:pPr>
              <w:widowControl/>
              <w:rPr>
                <w:rFonts w:ascii="Times New Roman" w:eastAsia="Times New Roman" w:hAnsi="Times New Roman" w:cs="Times New Roman"/>
              </w:rPr>
            </w:pPr>
          </w:p>
        </w:tc>
        <w:tc>
          <w:tcPr>
            <w:tcW w:w="3119" w:type="dxa"/>
            <w:tcBorders>
              <w:bottom w:val="single" w:sz="4" w:space="0" w:color="auto"/>
            </w:tcBorders>
          </w:tcPr>
          <w:p w14:paraId="6E7EAEA1" w14:textId="78C91098" w:rsidR="00A558C8" w:rsidRPr="007428E9" w:rsidRDefault="00A558C8" w:rsidP="00A558C8">
            <w:pPr>
              <w:widowControl/>
              <w:rPr>
                <w:rFonts w:ascii="Times New Roman" w:eastAsia="Times New Roman" w:hAnsi="Times New Roman" w:cs="Times New Roman"/>
                <w:b/>
              </w:rPr>
            </w:pPr>
            <w:r w:rsidRPr="007428E9">
              <w:rPr>
                <w:rFonts w:ascii="Times New Roman" w:eastAsia="Times New Roman" w:hAnsi="Times New Roman" w:cs="Times New Roman"/>
              </w:rPr>
              <w:t>вулиця Гайдара А.</w:t>
            </w:r>
          </w:p>
        </w:tc>
        <w:tc>
          <w:tcPr>
            <w:tcW w:w="567" w:type="dxa"/>
            <w:tcBorders>
              <w:bottom w:val="single" w:sz="4" w:space="0" w:color="auto"/>
            </w:tcBorders>
          </w:tcPr>
          <w:p w14:paraId="6ADDCF55" w14:textId="378A8A6B" w:rsidR="00A558C8" w:rsidRPr="007428E9" w:rsidRDefault="00A558C8" w:rsidP="00A558C8">
            <w:pPr>
              <w:widowControl/>
              <w:rPr>
                <w:rFonts w:ascii="Times New Roman" w:eastAsia="Times New Roman" w:hAnsi="Times New Roman" w:cs="Times New Roman"/>
                <w:b/>
              </w:rPr>
            </w:pPr>
            <w:r w:rsidRPr="00BB06C3">
              <w:rPr>
                <w:rFonts w:ascii="Times New Roman" w:eastAsia="Times New Roman" w:hAnsi="Times New Roman" w:cs="Times New Roman"/>
                <w:bCs/>
              </w:rPr>
              <w:t>на</w:t>
            </w:r>
          </w:p>
        </w:tc>
        <w:tc>
          <w:tcPr>
            <w:tcW w:w="3543" w:type="dxa"/>
            <w:tcBorders>
              <w:bottom w:val="single" w:sz="4" w:space="0" w:color="auto"/>
            </w:tcBorders>
          </w:tcPr>
          <w:p w14:paraId="5C3E5924" w14:textId="509A5821" w:rsidR="00A558C8" w:rsidRPr="007428E9" w:rsidRDefault="00A558C8" w:rsidP="00A558C8">
            <w:pPr>
              <w:widowControl/>
              <w:rPr>
                <w:rFonts w:ascii="Times New Roman" w:eastAsia="Times New Roman" w:hAnsi="Times New Roman" w:cs="Times New Roman"/>
                <w:b/>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w:t>
            </w:r>
            <w:proofErr w:type="spellStart"/>
            <w:r w:rsidR="007F1A55" w:rsidRPr="007F1A55">
              <w:rPr>
                <w:rFonts w:ascii="Times New Roman" w:eastAsia="Times New Roman" w:hAnsi="Times New Roman" w:cs="Times New Roman"/>
              </w:rPr>
              <w:t>Гайдама</w:t>
            </w:r>
            <w:r w:rsidR="00707713">
              <w:rPr>
                <w:rFonts w:ascii="Times New Roman" w:eastAsia="Times New Roman" w:hAnsi="Times New Roman" w:cs="Times New Roman"/>
                <w:lang w:val="ru-RU"/>
              </w:rPr>
              <w:t>ць</w:t>
            </w:r>
            <w:proofErr w:type="spellEnd"/>
            <w:r w:rsidR="007F1A55" w:rsidRPr="007F1A55">
              <w:rPr>
                <w:rFonts w:ascii="Times New Roman" w:eastAsia="Times New Roman" w:hAnsi="Times New Roman" w:cs="Times New Roman"/>
              </w:rPr>
              <w:t>ка</w:t>
            </w:r>
          </w:p>
        </w:tc>
      </w:tr>
      <w:tr w:rsidR="00A558C8" w:rsidRPr="007428E9" w14:paraId="0AB49B0C" w14:textId="5EEEA393" w:rsidTr="001F2217">
        <w:tc>
          <w:tcPr>
            <w:tcW w:w="2410" w:type="dxa"/>
            <w:vMerge/>
          </w:tcPr>
          <w:p w14:paraId="10438E3E" w14:textId="6D318FB7" w:rsidR="00A558C8" w:rsidRPr="007428E9" w:rsidRDefault="00A558C8" w:rsidP="00A558C8">
            <w:pPr>
              <w:widowControl/>
              <w:rPr>
                <w:rFonts w:ascii="Times New Roman" w:eastAsia="Times New Roman" w:hAnsi="Times New Roman" w:cs="Times New Roman"/>
              </w:rPr>
            </w:pPr>
          </w:p>
        </w:tc>
        <w:tc>
          <w:tcPr>
            <w:tcW w:w="3119" w:type="dxa"/>
          </w:tcPr>
          <w:p w14:paraId="33216810" w14:textId="67935BD6"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Папаніна</w:t>
            </w:r>
          </w:p>
        </w:tc>
        <w:tc>
          <w:tcPr>
            <w:tcW w:w="567" w:type="dxa"/>
          </w:tcPr>
          <w:p w14:paraId="7DE76FD8" w14:textId="58ECF5F3"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04063505" w14:textId="6A307DAA"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Козаків-характерників</w:t>
            </w:r>
          </w:p>
        </w:tc>
      </w:tr>
      <w:tr w:rsidR="00A558C8" w:rsidRPr="007428E9" w14:paraId="78BBA298" w14:textId="7D2CA288" w:rsidTr="001F2217">
        <w:tc>
          <w:tcPr>
            <w:tcW w:w="2410" w:type="dxa"/>
            <w:vMerge/>
          </w:tcPr>
          <w:p w14:paraId="4DACC984" w14:textId="31360462" w:rsidR="00A558C8" w:rsidRPr="007428E9" w:rsidRDefault="00A558C8" w:rsidP="00A558C8">
            <w:pPr>
              <w:widowControl/>
              <w:rPr>
                <w:rFonts w:ascii="Times New Roman" w:eastAsia="Times New Roman" w:hAnsi="Times New Roman" w:cs="Times New Roman"/>
              </w:rPr>
            </w:pPr>
          </w:p>
        </w:tc>
        <w:tc>
          <w:tcPr>
            <w:tcW w:w="3119" w:type="dxa"/>
          </w:tcPr>
          <w:p w14:paraId="18AAD340" w14:textId="1B371F60"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 xml:space="preserve">вулиця </w:t>
            </w:r>
            <w:proofErr w:type="spellStart"/>
            <w:r w:rsidRPr="007428E9">
              <w:rPr>
                <w:rFonts w:ascii="Times New Roman" w:eastAsia="Times New Roman" w:hAnsi="Times New Roman" w:cs="Times New Roman"/>
              </w:rPr>
              <w:t>Тольятті</w:t>
            </w:r>
            <w:proofErr w:type="spellEnd"/>
            <w:r w:rsidRPr="007428E9">
              <w:rPr>
                <w:rFonts w:ascii="Times New Roman" w:eastAsia="Times New Roman" w:hAnsi="Times New Roman" w:cs="Times New Roman"/>
              </w:rPr>
              <w:t xml:space="preserve"> Пальміро</w:t>
            </w:r>
          </w:p>
        </w:tc>
        <w:tc>
          <w:tcPr>
            <w:tcW w:w="567" w:type="dxa"/>
          </w:tcPr>
          <w:p w14:paraId="3DBAD69E" w14:textId="15A44545"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34643192" w14:textId="1792F788"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Миколи Леонтовича</w:t>
            </w:r>
          </w:p>
        </w:tc>
      </w:tr>
      <w:tr w:rsidR="00A558C8" w:rsidRPr="007428E9" w14:paraId="745C3788" w14:textId="02CE72C1" w:rsidTr="001F2217">
        <w:tc>
          <w:tcPr>
            <w:tcW w:w="2410" w:type="dxa"/>
            <w:vMerge/>
          </w:tcPr>
          <w:p w14:paraId="515992A9" w14:textId="710B428A" w:rsidR="00A558C8" w:rsidRPr="007428E9" w:rsidRDefault="00A558C8" w:rsidP="00A558C8">
            <w:pPr>
              <w:widowControl/>
              <w:rPr>
                <w:rFonts w:ascii="Times New Roman" w:eastAsia="Times New Roman" w:hAnsi="Times New Roman" w:cs="Times New Roman"/>
              </w:rPr>
            </w:pPr>
          </w:p>
        </w:tc>
        <w:tc>
          <w:tcPr>
            <w:tcW w:w="3119" w:type="dxa"/>
          </w:tcPr>
          <w:p w14:paraId="2B4C50EC" w14:textId="2CBB584E"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Тореза Моріса</w:t>
            </w:r>
          </w:p>
        </w:tc>
        <w:tc>
          <w:tcPr>
            <w:tcW w:w="567" w:type="dxa"/>
          </w:tcPr>
          <w:p w14:paraId="7226C895" w14:textId="5A02214F"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4514F8E1" w14:textId="7FDF352A"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w:t>
            </w:r>
            <w:proofErr w:type="spellStart"/>
            <w:r w:rsidR="007F1A55" w:rsidRPr="007F1A55">
              <w:rPr>
                <w:rFonts w:ascii="Times New Roman" w:eastAsia="Times New Roman" w:hAnsi="Times New Roman" w:cs="Times New Roman"/>
              </w:rPr>
              <w:t>Куртівська</w:t>
            </w:r>
            <w:proofErr w:type="spellEnd"/>
          </w:p>
        </w:tc>
      </w:tr>
      <w:tr w:rsidR="00A558C8" w:rsidRPr="007428E9" w14:paraId="61E0DEB2" w14:textId="509CB45E" w:rsidTr="001F2217">
        <w:trPr>
          <w:trHeight w:val="181"/>
        </w:trPr>
        <w:tc>
          <w:tcPr>
            <w:tcW w:w="2410" w:type="dxa"/>
            <w:vMerge w:val="restart"/>
            <w:tcBorders>
              <w:bottom w:val="single" w:sz="4" w:space="0" w:color="auto"/>
            </w:tcBorders>
          </w:tcPr>
          <w:p w14:paraId="5EE408B3" w14:textId="77777777"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b/>
              </w:rPr>
              <w:t>смт. Райське</w:t>
            </w:r>
          </w:p>
          <w:p w14:paraId="10CB49F4" w14:textId="7674CF7F" w:rsidR="00A558C8" w:rsidRPr="007428E9" w:rsidRDefault="00A558C8" w:rsidP="00A558C8">
            <w:pPr>
              <w:widowControl/>
              <w:rPr>
                <w:rFonts w:ascii="Times New Roman" w:eastAsia="Times New Roman" w:hAnsi="Times New Roman" w:cs="Times New Roman"/>
              </w:rPr>
            </w:pPr>
          </w:p>
        </w:tc>
        <w:tc>
          <w:tcPr>
            <w:tcW w:w="3119" w:type="dxa"/>
            <w:tcBorders>
              <w:bottom w:val="single" w:sz="4" w:space="0" w:color="auto"/>
            </w:tcBorders>
          </w:tcPr>
          <w:p w14:paraId="295E68FE" w14:textId="582FCBC9" w:rsidR="00A558C8" w:rsidRPr="007428E9" w:rsidRDefault="00A558C8" w:rsidP="00A558C8">
            <w:pPr>
              <w:widowControl/>
              <w:rPr>
                <w:rFonts w:ascii="Times New Roman" w:eastAsia="Times New Roman" w:hAnsi="Times New Roman" w:cs="Times New Roman"/>
                <w:b/>
              </w:rPr>
            </w:pPr>
            <w:r w:rsidRPr="007428E9">
              <w:rPr>
                <w:rFonts w:ascii="Times New Roman" w:eastAsia="Times New Roman" w:hAnsi="Times New Roman" w:cs="Times New Roman"/>
              </w:rPr>
              <w:t>вулиця Луначарського</w:t>
            </w:r>
          </w:p>
        </w:tc>
        <w:tc>
          <w:tcPr>
            <w:tcW w:w="567" w:type="dxa"/>
            <w:tcBorders>
              <w:bottom w:val="single" w:sz="4" w:space="0" w:color="auto"/>
            </w:tcBorders>
          </w:tcPr>
          <w:p w14:paraId="2FA778DF" w14:textId="1EC4CB36" w:rsidR="00A558C8" w:rsidRPr="007428E9" w:rsidRDefault="00A558C8" w:rsidP="00A558C8">
            <w:pPr>
              <w:widowControl/>
              <w:rPr>
                <w:rFonts w:ascii="Times New Roman" w:eastAsia="Times New Roman" w:hAnsi="Times New Roman" w:cs="Times New Roman"/>
                <w:b/>
              </w:rPr>
            </w:pPr>
            <w:r w:rsidRPr="00BB06C3">
              <w:rPr>
                <w:rFonts w:ascii="Times New Roman" w:eastAsia="Times New Roman" w:hAnsi="Times New Roman" w:cs="Times New Roman"/>
                <w:bCs/>
              </w:rPr>
              <w:t>на</w:t>
            </w:r>
          </w:p>
        </w:tc>
        <w:tc>
          <w:tcPr>
            <w:tcW w:w="3543" w:type="dxa"/>
            <w:tcBorders>
              <w:bottom w:val="single" w:sz="4" w:space="0" w:color="auto"/>
            </w:tcBorders>
          </w:tcPr>
          <w:p w14:paraId="26C068D2" w14:textId="553CEBB6" w:rsidR="00A558C8" w:rsidRPr="007428E9" w:rsidRDefault="00A558C8" w:rsidP="00A558C8">
            <w:pPr>
              <w:widowControl/>
              <w:rPr>
                <w:rFonts w:ascii="Times New Roman" w:eastAsia="Times New Roman" w:hAnsi="Times New Roman" w:cs="Times New Roman"/>
                <w:b/>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Миколи </w:t>
            </w:r>
            <w:proofErr w:type="spellStart"/>
            <w:r w:rsidR="007F1A55" w:rsidRPr="007F1A55">
              <w:rPr>
                <w:rFonts w:ascii="Times New Roman" w:eastAsia="Times New Roman" w:hAnsi="Times New Roman" w:cs="Times New Roman"/>
              </w:rPr>
              <w:t>Телешева</w:t>
            </w:r>
            <w:proofErr w:type="spellEnd"/>
          </w:p>
        </w:tc>
      </w:tr>
      <w:tr w:rsidR="002A48A0" w:rsidRPr="007428E9" w14:paraId="7175DC75" w14:textId="3E81FEA1" w:rsidTr="002A48A0">
        <w:trPr>
          <w:trHeight w:val="263"/>
        </w:trPr>
        <w:tc>
          <w:tcPr>
            <w:tcW w:w="2410" w:type="dxa"/>
            <w:vMerge/>
          </w:tcPr>
          <w:p w14:paraId="3E44D395" w14:textId="0E0C44CA" w:rsidR="002A48A0" w:rsidRPr="007428E9" w:rsidRDefault="002A48A0" w:rsidP="00A558C8">
            <w:pPr>
              <w:widowControl/>
              <w:rPr>
                <w:rFonts w:ascii="Times New Roman" w:eastAsia="Times New Roman" w:hAnsi="Times New Roman" w:cs="Times New Roman"/>
              </w:rPr>
            </w:pPr>
          </w:p>
        </w:tc>
        <w:tc>
          <w:tcPr>
            <w:tcW w:w="3119" w:type="dxa"/>
          </w:tcPr>
          <w:p w14:paraId="16FF3DA7" w14:textId="42A5E785" w:rsidR="002A48A0" w:rsidRPr="007428E9" w:rsidRDefault="002A48A0" w:rsidP="00A558C8">
            <w:pPr>
              <w:widowControl/>
              <w:rPr>
                <w:rFonts w:ascii="Times New Roman" w:eastAsia="Times New Roman" w:hAnsi="Times New Roman" w:cs="Times New Roman"/>
              </w:rPr>
            </w:pPr>
            <w:r w:rsidRPr="007428E9">
              <w:rPr>
                <w:rFonts w:ascii="Times New Roman" w:eastAsia="Times New Roman" w:hAnsi="Times New Roman" w:cs="Times New Roman"/>
              </w:rPr>
              <w:t>вулиця Жукова маршала</w:t>
            </w:r>
          </w:p>
        </w:tc>
        <w:tc>
          <w:tcPr>
            <w:tcW w:w="567" w:type="dxa"/>
          </w:tcPr>
          <w:p w14:paraId="1340617C" w14:textId="7EB4A597" w:rsidR="002A48A0" w:rsidRPr="007428E9" w:rsidRDefault="002A48A0"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1C124520" w14:textId="74FF9E40" w:rsidR="002A48A0" w:rsidRPr="007428E9" w:rsidRDefault="002A48A0"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Pr="007F1A55">
              <w:rPr>
                <w:rFonts w:ascii="Times New Roman" w:eastAsia="Times New Roman" w:hAnsi="Times New Roman" w:cs="Times New Roman"/>
              </w:rPr>
              <w:t xml:space="preserve"> </w:t>
            </w:r>
            <w:proofErr w:type="spellStart"/>
            <w:r w:rsidRPr="007F1A55">
              <w:rPr>
                <w:rFonts w:ascii="Times New Roman" w:eastAsia="Times New Roman" w:hAnsi="Times New Roman" w:cs="Times New Roman"/>
              </w:rPr>
              <w:t>Холодноярська</w:t>
            </w:r>
            <w:proofErr w:type="spellEnd"/>
          </w:p>
        </w:tc>
      </w:tr>
      <w:tr w:rsidR="00A558C8" w:rsidRPr="007428E9" w14:paraId="7897E9D8" w14:textId="6D1A2A37" w:rsidTr="001F2217">
        <w:tc>
          <w:tcPr>
            <w:tcW w:w="2410" w:type="dxa"/>
            <w:vMerge/>
          </w:tcPr>
          <w:p w14:paraId="0E193877" w14:textId="4B4249F8" w:rsidR="00A558C8" w:rsidRPr="007428E9" w:rsidRDefault="00A558C8" w:rsidP="00A558C8">
            <w:pPr>
              <w:widowControl/>
              <w:rPr>
                <w:rFonts w:ascii="Times New Roman" w:eastAsia="Times New Roman" w:hAnsi="Times New Roman" w:cs="Times New Roman"/>
              </w:rPr>
            </w:pPr>
          </w:p>
        </w:tc>
        <w:tc>
          <w:tcPr>
            <w:tcW w:w="3119" w:type="dxa"/>
          </w:tcPr>
          <w:p w14:paraId="41D63563" w14:textId="7C001CA2"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rPr>
              <w:t xml:space="preserve">вулиця </w:t>
            </w:r>
            <w:proofErr w:type="spellStart"/>
            <w:r w:rsidRPr="007428E9">
              <w:rPr>
                <w:rFonts w:ascii="Times New Roman" w:eastAsia="Times New Roman" w:hAnsi="Times New Roman" w:cs="Times New Roman"/>
              </w:rPr>
              <w:t>Ріхарда</w:t>
            </w:r>
            <w:proofErr w:type="spellEnd"/>
            <w:r w:rsidRPr="007428E9">
              <w:rPr>
                <w:rFonts w:ascii="Times New Roman" w:eastAsia="Times New Roman" w:hAnsi="Times New Roman" w:cs="Times New Roman"/>
              </w:rPr>
              <w:t xml:space="preserve"> </w:t>
            </w:r>
            <w:proofErr w:type="spellStart"/>
            <w:r w:rsidRPr="007428E9">
              <w:rPr>
                <w:rFonts w:ascii="Times New Roman" w:eastAsia="Times New Roman" w:hAnsi="Times New Roman" w:cs="Times New Roman"/>
              </w:rPr>
              <w:t>Зорге</w:t>
            </w:r>
            <w:proofErr w:type="spellEnd"/>
          </w:p>
        </w:tc>
        <w:tc>
          <w:tcPr>
            <w:tcW w:w="567" w:type="dxa"/>
          </w:tcPr>
          <w:p w14:paraId="68C1645C" w14:textId="32627FAB" w:rsidR="00A558C8" w:rsidRPr="007428E9" w:rsidRDefault="00A558C8" w:rsidP="00A558C8">
            <w:pPr>
              <w:widowControl/>
              <w:rPr>
                <w:rFonts w:ascii="Times New Roman" w:eastAsia="Times New Roman" w:hAnsi="Times New Roman" w:cs="Times New Roman"/>
              </w:rPr>
            </w:pPr>
            <w:r w:rsidRPr="00BB06C3">
              <w:rPr>
                <w:rFonts w:ascii="Times New Roman" w:eastAsia="Times New Roman" w:hAnsi="Times New Roman" w:cs="Times New Roman"/>
                <w:bCs/>
              </w:rPr>
              <w:t>на</w:t>
            </w:r>
          </w:p>
        </w:tc>
        <w:tc>
          <w:tcPr>
            <w:tcW w:w="3543" w:type="dxa"/>
          </w:tcPr>
          <w:p w14:paraId="1FD276E5" w14:textId="1DFCCB76" w:rsidR="00A558C8" w:rsidRPr="007428E9" w:rsidRDefault="00A558C8" w:rsidP="00A558C8">
            <w:pPr>
              <w:widowControl/>
              <w:rPr>
                <w:rFonts w:ascii="Times New Roman" w:eastAsia="Times New Roman" w:hAnsi="Times New Roman" w:cs="Times New Roman"/>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w:t>
            </w:r>
            <w:proofErr w:type="spellStart"/>
            <w:r w:rsidR="007F1A55" w:rsidRPr="007F1A55">
              <w:rPr>
                <w:rFonts w:ascii="Times New Roman" w:eastAsia="Times New Roman" w:hAnsi="Times New Roman" w:cs="Times New Roman"/>
              </w:rPr>
              <w:t>Хортицька</w:t>
            </w:r>
            <w:proofErr w:type="spellEnd"/>
          </w:p>
        </w:tc>
      </w:tr>
      <w:tr w:rsidR="00A558C8" w:rsidRPr="007428E9" w14:paraId="639312A5" w14:textId="6827ECDB" w:rsidTr="001F2217">
        <w:trPr>
          <w:trHeight w:val="310"/>
        </w:trPr>
        <w:tc>
          <w:tcPr>
            <w:tcW w:w="2410" w:type="dxa"/>
          </w:tcPr>
          <w:p w14:paraId="76F301A5" w14:textId="7BD9F2A3"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b/>
              </w:rPr>
              <w:t>село Красний  Кут</w:t>
            </w:r>
          </w:p>
        </w:tc>
        <w:tc>
          <w:tcPr>
            <w:tcW w:w="3119" w:type="dxa"/>
          </w:tcPr>
          <w:p w14:paraId="72BB528A" w14:textId="3D3DBE28" w:rsidR="00A558C8" w:rsidRPr="007428E9" w:rsidRDefault="00A558C8" w:rsidP="00A558C8">
            <w:pPr>
              <w:widowControl/>
              <w:rPr>
                <w:rFonts w:ascii="Times New Roman" w:eastAsia="Times New Roman" w:hAnsi="Times New Roman" w:cs="Times New Roman"/>
                <w:b/>
              </w:rPr>
            </w:pPr>
            <w:r w:rsidRPr="007428E9">
              <w:rPr>
                <w:rFonts w:ascii="Times New Roman" w:eastAsia="Times New Roman" w:hAnsi="Times New Roman" w:cs="Times New Roman"/>
              </w:rPr>
              <w:t xml:space="preserve">вулиця </w:t>
            </w:r>
            <w:proofErr w:type="spellStart"/>
            <w:r w:rsidRPr="007428E9">
              <w:rPr>
                <w:rFonts w:ascii="Times New Roman" w:eastAsia="Times New Roman" w:hAnsi="Times New Roman" w:cs="Times New Roman"/>
              </w:rPr>
              <w:t>Баумана</w:t>
            </w:r>
            <w:proofErr w:type="spellEnd"/>
          </w:p>
        </w:tc>
        <w:tc>
          <w:tcPr>
            <w:tcW w:w="567" w:type="dxa"/>
          </w:tcPr>
          <w:p w14:paraId="0B9BABC4" w14:textId="07C8886F" w:rsidR="00A558C8" w:rsidRPr="007428E9" w:rsidRDefault="00A558C8" w:rsidP="00A558C8">
            <w:pPr>
              <w:widowControl/>
              <w:rPr>
                <w:rFonts w:ascii="Times New Roman" w:eastAsia="Times New Roman" w:hAnsi="Times New Roman" w:cs="Times New Roman"/>
                <w:b/>
              </w:rPr>
            </w:pPr>
            <w:r w:rsidRPr="00BB06C3">
              <w:rPr>
                <w:rFonts w:ascii="Times New Roman" w:eastAsia="Times New Roman" w:hAnsi="Times New Roman" w:cs="Times New Roman"/>
                <w:bCs/>
              </w:rPr>
              <w:t>на</w:t>
            </w:r>
          </w:p>
        </w:tc>
        <w:tc>
          <w:tcPr>
            <w:tcW w:w="3543" w:type="dxa"/>
          </w:tcPr>
          <w:p w14:paraId="5EB67A34" w14:textId="481C302A" w:rsidR="00A558C8" w:rsidRPr="007428E9" w:rsidRDefault="00A558C8" w:rsidP="00A558C8">
            <w:pPr>
              <w:widowControl/>
              <w:rPr>
                <w:rFonts w:ascii="Times New Roman" w:eastAsia="Times New Roman" w:hAnsi="Times New Roman" w:cs="Times New Roman"/>
                <w:b/>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Хліборобська</w:t>
            </w:r>
          </w:p>
        </w:tc>
      </w:tr>
      <w:tr w:rsidR="00A558C8" w:rsidRPr="007428E9" w14:paraId="7E73ECF7" w14:textId="197B0545" w:rsidTr="001F2217">
        <w:trPr>
          <w:trHeight w:val="415"/>
        </w:trPr>
        <w:tc>
          <w:tcPr>
            <w:tcW w:w="2410" w:type="dxa"/>
          </w:tcPr>
          <w:p w14:paraId="2A04350D" w14:textId="0D42BCFF" w:rsidR="00A558C8" w:rsidRPr="007428E9" w:rsidRDefault="00A558C8" w:rsidP="00A558C8">
            <w:pPr>
              <w:widowControl/>
              <w:rPr>
                <w:rFonts w:ascii="Times New Roman" w:eastAsia="Times New Roman" w:hAnsi="Times New Roman" w:cs="Times New Roman"/>
              </w:rPr>
            </w:pPr>
            <w:r w:rsidRPr="007428E9">
              <w:rPr>
                <w:rFonts w:ascii="Times New Roman" w:eastAsia="Times New Roman" w:hAnsi="Times New Roman" w:cs="Times New Roman"/>
                <w:b/>
              </w:rPr>
              <w:t>село Кіндратівка</w:t>
            </w:r>
          </w:p>
        </w:tc>
        <w:tc>
          <w:tcPr>
            <w:tcW w:w="3119" w:type="dxa"/>
          </w:tcPr>
          <w:p w14:paraId="1282CF82" w14:textId="3D3B5A05" w:rsidR="00A558C8" w:rsidRPr="007428E9" w:rsidRDefault="00A558C8" w:rsidP="00A558C8">
            <w:pPr>
              <w:widowControl/>
              <w:rPr>
                <w:rFonts w:ascii="Times New Roman" w:eastAsia="Times New Roman" w:hAnsi="Times New Roman" w:cs="Times New Roman"/>
                <w:b/>
              </w:rPr>
            </w:pPr>
            <w:r w:rsidRPr="007428E9">
              <w:rPr>
                <w:rFonts w:ascii="Times New Roman" w:eastAsia="Times New Roman" w:hAnsi="Times New Roman" w:cs="Times New Roman"/>
              </w:rPr>
              <w:t>вулиця Стахановська</w:t>
            </w:r>
          </w:p>
        </w:tc>
        <w:tc>
          <w:tcPr>
            <w:tcW w:w="567" w:type="dxa"/>
          </w:tcPr>
          <w:p w14:paraId="6A5AAEC3" w14:textId="3326BE7A" w:rsidR="00A558C8" w:rsidRPr="007428E9" w:rsidRDefault="00A558C8" w:rsidP="00A558C8">
            <w:pPr>
              <w:widowControl/>
              <w:rPr>
                <w:rFonts w:ascii="Times New Roman" w:eastAsia="Times New Roman" w:hAnsi="Times New Roman" w:cs="Times New Roman"/>
                <w:b/>
              </w:rPr>
            </w:pPr>
            <w:r w:rsidRPr="00BB06C3">
              <w:rPr>
                <w:rFonts w:ascii="Times New Roman" w:eastAsia="Times New Roman" w:hAnsi="Times New Roman" w:cs="Times New Roman"/>
                <w:bCs/>
              </w:rPr>
              <w:t>на</w:t>
            </w:r>
          </w:p>
        </w:tc>
        <w:tc>
          <w:tcPr>
            <w:tcW w:w="3543" w:type="dxa"/>
          </w:tcPr>
          <w:p w14:paraId="1F85DC85" w14:textId="514B7BC2" w:rsidR="00A558C8" w:rsidRPr="007428E9" w:rsidRDefault="00A558C8" w:rsidP="00A558C8">
            <w:pPr>
              <w:widowControl/>
              <w:rPr>
                <w:rFonts w:ascii="Times New Roman" w:eastAsia="Times New Roman" w:hAnsi="Times New Roman" w:cs="Times New Roman"/>
                <w:b/>
              </w:rPr>
            </w:pPr>
            <w:r w:rsidRPr="007555F9">
              <w:rPr>
                <w:rFonts w:ascii="Times New Roman" w:eastAsia="Times New Roman" w:hAnsi="Times New Roman" w:cs="Times New Roman"/>
              </w:rPr>
              <w:t>вулиця</w:t>
            </w:r>
            <w:r w:rsidR="007F1A55" w:rsidRPr="007F1A55">
              <w:rPr>
                <w:rFonts w:ascii="Times New Roman" w:eastAsia="Times New Roman" w:hAnsi="Times New Roman" w:cs="Times New Roman"/>
              </w:rPr>
              <w:t xml:space="preserve"> Фермерська</w:t>
            </w:r>
          </w:p>
        </w:tc>
      </w:tr>
    </w:tbl>
    <w:p w14:paraId="31F721F1" w14:textId="44A156AE" w:rsidR="00534443" w:rsidRDefault="00534443" w:rsidP="00534443">
      <w:pPr>
        <w:widowControl/>
        <w:ind w:firstLine="851"/>
        <w:jc w:val="both"/>
        <w:rPr>
          <w:rFonts w:ascii="Times New Roman" w:eastAsia="Times New Roman" w:hAnsi="Times New Roman" w:cs="Times New Roman"/>
        </w:rPr>
      </w:pPr>
    </w:p>
    <w:p w14:paraId="7C871E4F" w14:textId="66A2B961" w:rsidR="00B22544" w:rsidRDefault="00B22544" w:rsidP="00534443">
      <w:pPr>
        <w:widowControl/>
        <w:ind w:firstLine="851"/>
        <w:jc w:val="both"/>
        <w:rPr>
          <w:rFonts w:ascii="Times New Roman" w:eastAsia="Times New Roman" w:hAnsi="Times New Roman" w:cs="Times New Roman"/>
        </w:rPr>
      </w:pPr>
    </w:p>
    <w:p w14:paraId="0BAEA1AC" w14:textId="77777777" w:rsidR="00B22544" w:rsidRDefault="00B22544" w:rsidP="00534443">
      <w:pPr>
        <w:widowControl/>
        <w:ind w:firstLine="851"/>
        <w:jc w:val="both"/>
        <w:rPr>
          <w:rFonts w:ascii="Times New Roman" w:eastAsia="Times New Roman" w:hAnsi="Times New Roman" w:cs="Times New Roman"/>
        </w:rPr>
      </w:pPr>
    </w:p>
    <w:p w14:paraId="5400A257" w14:textId="77777777" w:rsidR="00134DE0" w:rsidRDefault="00134DE0" w:rsidP="00534443">
      <w:pPr>
        <w:widowControl/>
        <w:ind w:firstLine="851"/>
        <w:jc w:val="both"/>
        <w:rPr>
          <w:rFonts w:ascii="Times New Roman" w:eastAsia="Times New Roman" w:hAnsi="Times New Roman" w:cs="Times New Roman"/>
        </w:rPr>
      </w:pPr>
    </w:p>
    <w:p w14:paraId="5B9A070D" w14:textId="6CC45902" w:rsidR="00134DE0" w:rsidRPr="00134DE0" w:rsidRDefault="00134DE0" w:rsidP="00134DE0">
      <w:pPr>
        <w:widowControl/>
        <w:jc w:val="both"/>
        <w:rPr>
          <w:rFonts w:ascii="Times New Roman" w:eastAsia="Times New Roman" w:hAnsi="Times New Roman" w:cs="Times New Roman"/>
        </w:rPr>
      </w:pPr>
      <w:r w:rsidRPr="00134DE0">
        <w:rPr>
          <w:rFonts w:ascii="Times New Roman" w:eastAsia="Times New Roman" w:hAnsi="Times New Roman" w:cs="Times New Roman"/>
        </w:rPr>
        <w:t xml:space="preserve">Начальник міської                                                                                           </w:t>
      </w:r>
    </w:p>
    <w:p w14:paraId="2FC3BDA4" w14:textId="3F0D73A9" w:rsidR="00534443" w:rsidRDefault="00134DE0" w:rsidP="00134DE0">
      <w:pPr>
        <w:widowControl/>
        <w:jc w:val="both"/>
        <w:rPr>
          <w:rFonts w:ascii="Times New Roman" w:eastAsia="Times New Roman" w:hAnsi="Times New Roman" w:cs="Times New Roman"/>
        </w:rPr>
      </w:pPr>
      <w:r w:rsidRPr="00134DE0">
        <w:rPr>
          <w:rFonts w:ascii="Times New Roman" w:eastAsia="Times New Roman" w:hAnsi="Times New Roman" w:cs="Times New Roman"/>
        </w:rPr>
        <w:t xml:space="preserve">військової адміністрації                                                      </w:t>
      </w:r>
    </w:p>
    <w:p w14:paraId="4D98A180" w14:textId="3760D63F" w:rsidR="00134DE0" w:rsidRDefault="00134DE0" w:rsidP="00667B52">
      <w:pPr>
        <w:widowControl/>
        <w:jc w:val="both"/>
        <w:rPr>
          <w:rFonts w:ascii="Times New Roman" w:eastAsia="Times New Roman" w:hAnsi="Times New Roman" w:cs="Times New Roman"/>
        </w:rPr>
      </w:pPr>
    </w:p>
    <w:p w14:paraId="19080548" w14:textId="77777777" w:rsidR="00134DE0" w:rsidRDefault="00134DE0" w:rsidP="00667B52">
      <w:pPr>
        <w:widowControl/>
        <w:jc w:val="both"/>
        <w:rPr>
          <w:rFonts w:ascii="Times New Roman" w:eastAsia="Times New Roman" w:hAnsi="Times New Roman" w:cs="Times New Roman"/>
        </w:rPr>
      </w:pPr>
    </w:p>
    <w:p w14:paraId="285EB700" w14:textId="0A9C27CA" w:rsidR="00534443" w:rsidRDefault="00534443" w:rsidP="00696446">
      <w:pPr>
        <w:widowControl/>
        <w:jc w:val="both"/>
        <w:rPr>
          <w:rFonts w:ascii="Times New Roman" w:eastAsia="Times New Roman" w:hAnsi="Times New Roman" w:cs="Times New Roman"/>
        </w:rPr>
      </w:pPr>
    </w:p>
    <w:p w14:paraId="6ED37676" w14:textId="417480A2" w:rsidR="00B22544" w:rsidRDefault="00B22544" w:rsidP="00696446">
      <w:pPr>
        <w:widowControl/>
        <w:jc w:val="both"/>
        <w:rPr>
          <w:rFonts w:ascii="Times New Roman" w:eastAsia="Times New Roman" w:hAnsi="Times New Roman" w:cs="Times New Roman"/>
        </w:rPr>
      </w:pPr>
    </w:p>
    <w:p w14:paraId="2D7792C1" w14:textId="5F45D007" w:rsidR="00B22544" w:rsidRDefault="00B22544" w:rsidP="00696446">
      <w:pPr>
        <w:widowControl/>
        <w:jc w:val="both"/>
        <w:rPr>
          <w:rFonts w:ascii="Times New Roman" w:eastAsia="Times New Roman" w:hAnsi="Times New Roman" w:cs="Times New Roman"/>
        </w:rPr>
      </w:pPr>
    </w:p>
    <w:p w14:paraId="144A7530" w14:textId="077E6159" w:rsidR="00B22544" w:rsidRDefault="00B22544" w:rsidP="00696446">
      <w:pPr>
        <w:widowControl/>
        <w:jc w:val="both"/>
        <w:rPr>
          <w:rFonts w:ascii="Times New Roman" w:eastAsia="Times New Roman" w:hAnsi="Times New Roman" w:cs="Times New Roman"/>
        </w:rPr>
      </w:pPr>
    </w:p>
    <w:p w14:paraId="16693B92" w14:textId="5E1F1845" w:rsidR="00B22544" w:rsidRDefault="00B22544" w:rsidP="00696446">
      <w:pPr>
        <w:widowControl/>
        <w:jc w:val="both"/>
        <w:rPr>
          <w:rFonts w:ascii="Times New Roman" w:eastAsia="Times New Roman" w:hAnsi="Times New Roman" w:cs="Times New Roman"/>
        </w:rPr>
      </w:pPr>
    </w:p>
    <w:p w14:paraId="69F2ECCD" w14:textId="2773573B" w:rsidR="00B22544" w:rsidRDefault="00B22544" w:rsidP="00696446">
      <w:pPr>
        <w:widowControl/>
        <w:jc w:val="both"/>
        <w:rPr>
          <w:rFonts w:ascii="Times New Roman" w:eastAsia="Times New Roman" w:hAnsi="Times New Roman" w:cs="Times New Roman"/>
        </w:rPr>
      </w:pPr>
    </w:p>
    <w:p w14:paraId="0EE63559" w14:textId="309952AD" w:rsidR="00B22544" w:rsidRDefault="00B22544" w:rsidP="00696446">
      <w:pPr>
        <w:widowControl/>
        <w:jc w:val="both"/>
        <w:rPr>
          <w:rFonts w:ascii="Times New Roman" w:eastAsia="Times New Roman" w:hAnsi="Times New Roman" w:cs="Times New Roman"/>
        </w:rPr>
      </w:pPr>
    </w:p>
    <w:p w14:paraId="05058B4C" w14:textId="77777777" w:rsidR="00B22544" w:rsidRDefault="00B22544" w:rsidP="00696446">
      <w:pPr>
        <w:widowControl/>
        <w:jc w:val="both"/>
        <w:rPr>
          <w:rFonts w:ascii="Times New Roman" w:eastAsia="Times New Roman" w:hAnsi="Times New Roman" w:cs="Times New Roman"/>
        </w:rPr>
      </w:pPr>
    </w:p>
    <w:p w14:paraId="50120DEE" w14:textId="5FAD405F" w:rsidR="00252977" w:rsidRDefault="00252977" w:rsidP="00696446">
      <w:pPr>
        <w:widowControl/>
        <w:jc w:val="both"/>
        <w:rPr>
          <w:rFonts w:ascii="Times New Roman" w:eastAsia="Times New Roman" w:hAnsi="Times New Roman" w:cs="Times New Roman"/>
        </w:rPr>
      </w:pPr>
    </w:p>
    <w:sectPr w:rsidR="00252977">
      <w:pgSz w:w="11906" w:h="16838"/>
      <w:pgMar w:top="851" w:right="567" w:bottom="1276" w:left="170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XO Thames">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A75"/>
    <w:multiLevelType w:val="multilevel"/>
    <w:tmpl w:val="277AD31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12A91730"/>
    <w:multiLevelType w:val="multilevel"/>
    <w:tmpl w:val="7CA67616"/>
    <w:lvl w:ilvl="0">
      <w:start w:val="1"/>
      <w:numFmt w:val="decimal"/>
      <w:lvlText w:val="%1."/>
      <w:lvlJc w:val="left"/>
      <w:pPr>
        <w:tabs>
          <w:tab w:val="num" w:pos="1048"/>
        </w:tabs>
        <w:ind w:left="1048"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8AF16C0"/>
    <w:multiLevelType w:val="hybridMultilevel"/>
    <w:tmpl w:val="06AC4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14DD5"/>
    <w:multiLevelType w:val="multilevel"/>
    <w:tmpl w:val="7CA67616"/>
    <w:lvl w:ilvl="0">
      <w:start w:val="1"/>
      <w:numFmt w:val="decimal"/>
      <w:lvlText w:val="%1."/>
      <w:lvlJc w:val="left"/>
      <w:pPr>
        <w:tabs>
          <w:tab w:val="num" w:pos="1048"/>
        </w:tabs>
        <w:ind w:left="1048"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4546387"/>
    <w:multiLevelType w:val="multilevel"/>
    <w:tmpl w:val="041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625548"/>
    <w:multiLevelType w:val="multilevel"/>
    <w:tmpl w:val="CE460806"/>
    <w:lvl w:ilvl="0">
      <w:start w:val="1"/>
      <w:numFmt w:val="decimal"/>
      <w:lvlText w:val="%1."/>
      <w:lvlJc w:val="left"/>
      <w:pPr>
        <w:ind w:left="644" w:hanging="360"/>
      </w:pPr>
      <w:rPr>
        <w:i w:val="0"/>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7"/>
      </w:pPr>
    </w:lvl>
    <w:lvl w:ilvl="4">
      <w:start w:val="1"/>
      <w:numFmt w:val="decimal"/>
      <w:lvlText w:val="%1.%2.%3.%4.%5."/>
      <w:lvlJc w:val="left"/>
      <w:pPr>
        <w:ind w:left="2516" w:hanging="792"/>
      </w:pPr>
    </w:lvl>
    <w:lvl w:ilvl="5">
      <w:start w:val="1"/>
      <w:numFmt w:val="decimal"/>
      <w:lvlText w:val="%1.%2.%3.%4.%5.%6."/>
      <w:lvlJc w:val="left"/>
      <w:pPr>
        <w:ind w:left="3020" w:hanging="935"/>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74A41B3E"/>
    <w:multiLevelType w:val="multilevel"/>
    <w:tmpl w:val="90D81024"/>
    <w:lvl w:ilvl="0">
      <w:start w:val="2"/>
      <w:numFmt w:val="bullet"/>
      <w:lvlText w:val="-"/>
      <w:lvlJc w:val="left"/>
      <w:pPr>
        <w:ind w:left="644" w:hanging="359"/>
      </w:pPr>
      <w:rPr>
        <w:rFonts w:ascii="Times New Roman" w:eastAsia="Times New Roman" w:hAnsi="Times New Roman" w:cs="Times New Roman"/>
      </w:rPr>
    </w:lvl>
    <w:lvl w:ilvl="1">
      <w:start w:val="1"/>
      <w:numFmt w:val="bullet"/>
      <w:lvlText w:val="o"/>
      <w:lvlJc w:val="left"/>
      <w:pPr>
        <w:ind w:left="1849" w:hanging="360"/>
      </w:pPr>
      <w:rPr>
        <w:rFonts w:ascii="Courier New" w:eastAsia="Courier New" w:hAnsi="Courier New" w:cs="Courier New"/>
      </w:rPr>
    </w:lvl>
    <w:lvl w:ilvl="2">
      <w:start w:val="1"/>
      <w:numFmt w:val="bullet"/>
      <w:lvlText w:val="▪"/>
      <w:lvlJc w:val="left"/>
      <w:pPr>
        <w:ind w:left="2569" w:hanging="360"/>
      </w:pPr>
      <w:rPr>
        <w:rFonts w:ascii="Noto Sans Symbols" w:eastAsia="Noto Sans Symbols" w:hAnsi="Noto Sans Symbols" w:cs="Noto Sans Symbols"/>
      </w:rPr>
    </w:lvl>
    <w:lvl w:ilvl="3">
      <w:start w:val="1"/>
      <w:numFmt w:val="bullet"/>
      <w:lvlText w:val="●"/>
      <w:lvlJc w:val="left"/>
      <w:pPr>
        <w:ind w:left="3289" w:hanging="360"/>
      </w:pPr>
      <w:rPr>
        <w:rFonts w:ascii="Noto Sans Symbols" w:eastAsia="Noto Sans Symbols" w:hAnsi="Noto Sans Symbols" w:cs="Noto Sans Symbols"/>
      </w:rPr>
    </w:lvl>
    <w:lvl w:ilvl="4">
      <w:start w:val="1"/>
      <w:numFmt w:val="bullet"/>
      <w:lvlText w:val="o"/>
      <w:lvlJc w:val="left"/>
      <w:pPr>
        <w:ind w:left="4009" w:hanging="360"/>
      </w:pPr>
      <w:rPr>
        <w:rFonts w:ascii="Courier New" w:eastAsia="Courier New" w:hAnsi="Courier New" w:cs="Courier New"/>
      </w:rPr>
    </w:lvl>
    <w:lvl w:ilvl="5">
      <w:start w:val="1"/>
      <w:numFmt w:val="bullet"/>
      <w:lvlText w:val="▪"/>
      <w:lvlJc w:val="left"/>
      <w:pPr>
        <w:ind w:left="4729" w:hanging="360"/>
      </w:pPr>
      <w:rPr>
        <w:rFonts w:ascii="Noto Sans Symbols" w:eastAsia="Noto Sans Symbols" w:hAnsi="Noto Sans Symbols" w:cs="Noto Sans Symbols"/>
      </w:rPr>
    </w:lvl>
    <w:lvl w:ilvl="6">
      <w:start w:val="1"/>
      <w:numFmt w:val="bullet"/>
      <w:lvlText w:val="●"/>
      <w:lvlJc w:val="left"/>
      <w:pPr>
        <w:ind w:left="5449" w:hanging="360"/>
      </w:pPr>
      <w:rPr>
        <w:rFonts w:ascii="Noto Sans Symbols" w:eastAsia="Noto Sans Symbols" w:hAnsi="Noto Sans Symbols" w:cs="Noto Sans Symbols"/>
      </w:rPr>
    </w:lvl>
    <w:lvl w:ilvl="7">
      <w:start w:val="1"/>
      <w:numFmt w:val="bullet"/>
      <w:lvlText w:val="o"/>
      <w:lvlJc w:val="left"/>
      <w:pPr>
        <w:ind w:left="6169" w:hanging="360"/>
      </w:pPr>
      <w:rPr>
        <w:rFonts w:ascii="Courier New" w:eastAsia="Courier New" w:hAnsi="Courier New" w:cs="Courier New"/>
      </w:rPr>
    </w:lvl>
    <w:lvl w:ilvl="8">
      <w:start w:val="1"/>
      <w:numFmt w:val="bullet"/>
      <w:lvlText w:val="▪"/>
      <w:lvlJc w:val="left"/>
      <w:pPr>
        <w:ind w:left="6889" w:hanging="360"/>
      </w:pPr>
      <w:rPr>
        <w:rFonts w:ascii="Noto Sans Symbols" w:eastAsia="Noto Sans Symbols" w:hAnsi="Noto Sans Symbols" w:cs="Noto Sans Symbols"/>
      </w:rPr>
    </w:lvl>
  </w:abstractNum>
  <w:num w:numId="1">
    <w:abstractNumId w:val="5"/>
  </w:num>
  <w:num w:numId="2">
    <w:abstractNumId w:val="0"/>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1E"/>
    <w:rsid w:val="0001605D"/>
    <w:rsid w:val="00082B06"/>
    <w:rsid w:val="000925F9"/>
    <w:rsid w:val="000E7571"/>
    <w:rsid w:val="00134DE0"/>
    <w:rsid w:val="001377B3"/>
    <w:rsid w:val="00154319"/>
    <w:rsid w:val="001B6FC7"/>
    <w:rsid w:val="001F2217"/>
    <w:rsid w:val="001F4E36"/>
    <w:rsid w:val="00200A97"/>
    <w:rsid w:val="00246219"/>
    <w:rsid w:val="00252977"/>
    <w:rsid w:val="0027671E"/>
    <w:rsid w:val="00283E9D"/>
    <w:rsid w:val="002A48A0"/>
    <w:rsid w:val="002C34E6"/>
    <w:rsid w:val="002C3E72"/>
    <w:rsid w:val="002D5857"/>
    <w:rsid w:val="002E4E17"/>
    <w:rsid w:val="002E62A2"/>
    <w:rsid w:val="003208DD"/>
    <w:rsid w:val="00336614"/>
    <w:rsid w:val="00343398"/>
    <w:rsid w:val="003B4432"/>
    <w:rsid w:val="003C6A58"/>
    <w:rsid w:val="00427819"/>
    <w:rsid w:val="00435322"/>
    <w:rsid w:val="00441DB4"/>
    <w:rsid w:val="0045317C"/>
    <w:rsid w:val="004636BB"/>
    <w:rsid w:val="00534443"/>
    <w:rsid w:val="005D09CF"/>
    <w:rsid w:val="005D6DE6"/>
    <w:rsid w:val="005E1E40"/>
    <w:rsid w:val="00641A54"/>
    <w:rsid w:val="006467F6"/>
    <w:rsid w:val="00650919"/>
    <w:rsid w:val="00667B52"/>
    <w:rsid w:val="00696446"/>
    <w:rsid w:val="006B20FD"/>
    <w:rsid w:val="006C17D6"/>
    <w:rsid w:val="006C6297"/>
    <w:rsid w:val="006F04DB"/>
    <w:rsid w:val="00707713"/>
    <w:rsid w:val="00730E8E"/>
    <w:rsid w:val="007427CF"/>
    <w:rsid w:val="007428E9"/>
    <w:rsid w:val="0074595D"/>
    <w:rsid w:val="007A221B"/>
    <w:rsid w:val="007F1A55"/>
    <w:rsid w:val="008B5B37"/>
    <w:rsid w:val="008D5595"/>
    <w:rsid w:val="0090396C"/>
    <w:rsid w:val="00924F3A"/>
    <w:rsid w:val="00936A0C"/>
    <w:rsid w:val="00973FA3"/>
    <w:rsid w:val="009A1132"/>
    <w:rsid w:val="00A05A65"/>
    <w:rsid w:val="00A20DDF"/>
    <w:rsid w:val="00A51D7C"/>
    <w:rsid w:val="00A558C8"/>
    <w:rsid w:val="00A873C0"/>
    <w:rsid w:val="00A9509E"/>
    <w:rsid w:val="00AC5777"/>
    <w:rsid w:val="00B22544"/>
    <w:rsid w:val="00B64F1E"/>
    <w:rsid w:val="00BB00D6"/>
    <w:rsid w:val="00BD7EBE"/>
    <w:rsid w:val="00C2459D"/>
    <w:rsid w:val="00CA566C"/>
    <w:rsid w:val="00CB21E3"/>
    <w:rsid w:val="00CC7F5F"/>
    <w:rsid w:val="00CE73B4"/>
    <w:rsid w:val="00CF2861"/>
    <w:rsid w:val="00D06107"/>
    <w:rsid w:val="00D40E72"/>
    <w:rsid w:val="00D968E3"/>
    <w:rsid w:val="00DC6FD5"/>
    <w:rsid w:val="00E20F46"/>
    <w:rsid w:val="00E67979"/>
    <w:rsid w:val="00E77511"/>
    <w:rsid w:val="00ED2719"/>
    <w:rsid w:val="00EE3057"/>
    <w:rsid w:val="00F11A34"/>
    <w:rsid w:val="00F126B7"/>
    <w:rsid w:val="00F20E57"/>
    <w:rsid w:val="00F24990"/>
    <w:rsid w:val="00F53227"/>
    <w:rsid w:val="00F87F67"/>
    <w:rsid w:val="00F93E30"/>
    <w:rsid w:val="00F97622"/>
    <w:rsid w:val="00FC6A6A"/>
    <w:rsid w:val="00FC6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59E8"/>
  <w15:docId w15:val="{F9753450-536A-4F19-8FB0-25C632D2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XO Thames" w:hAnsi="XO Thames" w:cs="XO Thames"/>
        <w:sz w:val="24"/>
        <w:szCs w:val="24"/>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widowControl/>
      <w:spacing w:before="120" w:after="120"/>
      <w:outlineLvl w:val="0"/>
    </w:pPr>
    <w:rPr>
      <w:b/>
      <w:sz w:val="32"/>
      <w:szCs w:val="32"/>
    </w:rPr>
  </w:style>
  <w:style w:type="paragraph" w:styleId="2">
    <w:name w:val="heading 2"/>
    <w:basedOn w:val="a"/>
    <w:next w:val="a"/>
    <w:uiPriority w:val="9"/>
    <w:semiHidden/>
    <w:unhideWhenUsed/>
    <w:qFormat/>
    <w:pPr>
      <w:widowControl/>
      <w:spacing w:before="120" w:after="120"/>
      <w:outlineLvl w:val="1"/>
    </w:pPr>
    <w:rPr>
      <w:b/>
      <w:color w:val="00A0FF"/>
      <w:sz w:val="26"/>
      <w:szCs w:val="26"/>
    </w:rPr>
  </w:style>
  <w:style w:type="paragraph" w:styleId="3">
    <w:name w:val="heading 3"/>
    <w:basedOn w:val="a"/>
    <w:next w:val="a"/>
    <w:uiPriority w:val="9"/>
    <w:semiHidden/>
    <w:unhideWhenUsed/>
    <w:qFormat/>
    <w:pPr>
      <w:widowControl/>
      <w:outlineLvl w:val="2"/>
    </w:pPr>
    <w:rPr>
      <w:b/>
      <w:i/>
      <w:sz w:val="20"/>
      <w:szCs w:val="20"/>
    </w:rPr>
  </w:style>
  <w:style w:type="paragraph" w:styleId="4">
    <w:name w:val="heading 4"/>
    <w:basedOn w:val="a"/>
    <w:next w:val="a"/>
    <w:uiPriority w:val="9"/>
    <w:semiHidden/>
    <w:unhideWhenUsed/>
    <w:qFormat/>
    <w:pPr>
      <w:widowControl/>
      <w:spacing w:before="120" w:after="120"/>
      <w:outlineLvl w:val="3"/>
    </w:pPr>
    <w:rPr>
      <w:b/>
      <w:color w:val="595959"/>
      <w:sz w:val="26"/>
      <w:szCs w:val="26"/>
    </w:rPr>
  </w:style>
  <w:style w:type="paragraph" w:styleId="5">
    <w:name w:val="heading 5"/>
    <w:basedOn w:val="a"/>
    <w:next w:val="a"/>
    <w:uiPriority w:val="9"/>
    <w:semiHidden/>
    <w:unhideWhenUsed/>
    <w:qFormat/>
    <w:pPr>
      <w:widowControl/>
      <w:spacing w:before="120" w:after="12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widowControl/>
    </w:pPr>
    <w:rPr>
      <w:b/>
      <w:sz w:val="52"/>
      <w:szCs w:val="52"/>
    </w:rPr>
  </w:style>
  <w:style w:type="paragraph" w:styleId="a4">
    <w:name w:val="Subtitle"/>
    <w:basedOn w:val="a"/>
    <w:next w:val="a"/>
    <w:uiPriority w:val="11"/>
    <w:qFormat/>
    <w:pPr>
      <w:widowControl/>
    </w:pPr>
    <w:rPr>
      <w:i/>
      <w:color w:val="616161"/>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character" w:customStyle="1" w:styleId="rvts44">
    <w:name w:val="rvts44"/>
    <w:basedOn w:val="a0"/>
    <w:rsid w:val="0074595D"/>
  </w:style>
  <w:style w:type="paragraph" w:styleId="20">
    <w:name w:val="Body Text Indent 2"/>
    <w:basedOn w:val="a"/>
    <w:link w:val="21"/>
    <w:rsid w:val="006467F6"/>
    <w:pPr>
      <w:widowControl/>
      <w:ind w:left="720"/>
    </w:pPr>
    <w:rPr>
      <w:rFonts w:ascii="Times New Roman" w:eastAsia="Times New Roman" w:hAnsi="Times New Roman" w:cs="Times New Roman"/>
      <w:lang w:eastAsia="uk-UA"/>
    </w:rPr>
  </w:style>
  <w:style w:type="character" w:customStyle="1" w:styleId="21">
    <w:name w:val="Основной текст с отступом 2 Знак"/>
    <w:basedOn w:val="a0"/>
    <w:link w:val="20"/>
    <w:rsid w:val="006467F6"/>
    <w:rPr>
      <w:rFonts w:ascii="Times New Roman" w:eastAsia="Times New Roman" w:hAnsi="Times New Roman" w:cs="Times New Roman"/>
      <w:lang w:eastAsia="uk-UA"/>
    </w:rPr>
  </w:style>
  <w:style w:type="table" w:styleId="a7">
    <w:name w:val="Table Grid"/>
    <w:basedOn w:val="a1"/>
    <w:rsid w:val="006467F6"/>
    <w:pPr>
      <w:widowControl/>
      <w:autoSpaceDE w:val="0"/>
      <w:autoSpaceDN w:val="0"/>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E36"/>
    <w:pPr>
      <w:widowControl/>
      <w:spacing w:after="160" w:line="259" w:lineRule="auto"/>
      <w:ind w:left="720"/>
      <w:contextualSpacing/>
    </w:pPr>
    <w:rPr>
      <w:rFonts w:asciiTheme="minorHAnsi" w:eastAsiaTheme="minorHAnsi" w:hAnsiTheme="minorHAnsi" w:cstheme="minorBidi"/>
      <w:kern w:val="2"/>
      <w:sz w:val="22"/>
      <w:szCs w:val="22"/>
      <w:lang w:val="ru-RU"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A1A8F-AC0D-4501-9F5E-F8C1F0B3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1044</Words>
  <Characters>5953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2023-07-19T10:19:00Z</cp:lastPrinted>
  <dcterms:created xsi:type="dcterms:W3CDTF">2023-07-21T07:15:00Z</dcterms:created>
  <dcterms:modified xsi:type="dcterms:W3CDTF">2023-07-21T07:35:00Z</dcterms:modified>
</cp:coreProperties>
</file>